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B625E" w14:textId="77777777" w:rsidR="001123DB" w:rsidRDefault="001123DB" w:rsidP="001123D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4AE9B6B8" w14:textId="77777777" w:rsidR="001123DB" w:rsidRDefault="001123DB" w:rsidP="001123D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высшего образования</w:t>
      </w:r>
    </w:p>
    <w:p w14:paraId="03139361" w14:textId="77777777" w:rsidR="001123DB" w:rsidRDefault="001123DB" w:rsidP="001123D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21099E3F" w14:textId="77777777" w:rsidR="001123DB" w:rsidRDefault="001123DB" w:rsidP="001123DB">
      <w:pPr>
        <w:rPr>
          <w:b/>
          <w:bCs/>
        </w:rPr>
      </w:pPr>
    </w:p>
    <w:p w14:paraId="09089E99" w14:textId="77777777" w:rsidR="001123DB" w:rsidRDefault="001123DB" w:rsidP="001123DB">
      <w:pPr>
        <w:rPr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1123DB" w:rsidRPr="00856248" w14:paraId="6449BD75" w14:textId="77777777" w:rsidTr="001123DB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2AB9178B" w14:textId="0837CD82" w:rsidR="001123DB" w:rsidRPr="00856248" w:rsidRDefault="001123DB" w:rsidP="001123DB">
            <w:pPr>
              <w:rPr>
                <w:b/>
                <w:bCs/>
              </w:rPr>
            </w:pPr>
            <w:r w:rsidRPr="00856248">
              <w:rPr>
                <w:b/>
                <w:bCs/>
              </w:rPr>
              <w:t>УТВЕРЖД</w:t>
            </w:r>
            <w:r w:rsidR="002B2ED8">
              <w:rPr>
                <w:b/>
                <w:bCs/>
              </w:rPr>
              <w:t>ЕНО</w:t>
            </w:r>
          </w:p>
          <w:p w14:paraId="19C8FFAC" w14:textId="77777777" w:rsidR="001123DB" w:rsidRPr="00856248" w:rsidRDefault="001123DB" w:rsidP="001123DB">
            <w:pPr>
              <w:rPr>
                <w:b/>
                <w:bCs/>
              </w:rPr>
            </w:pPr>
            <w:r w:rsidRPr="00856248">
              <w:rPr>
                <w:b/>
                <w:bCs/>
              </w:rPr>
              <w:t>Председатель УМС</w:t>
            </w:r>
          </w:p>
          <w:p w14:paraId="4F052A99" w14:textId="77777777" w:rsidR="001123DB" w:rsidRDefault="001123DB" w:rsidP="001123DB">
            <w:pPr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14:paraId="14400381" w14:textId="77777777" w:rsidR="001123DB" w:rsidRDefault="001123DB" w:rsidP="001123DB">
            <w:r>
              <w:rPr>
                <w:b/>
                <w:bCs/>
              </w:rPr>
              <w:t>культурной политики</w:t>
            </w:r>
            <w:r>
              <w:t xml:space="preserve"> </w:t>
            </w:r>
          </w:p>
          <w:p w14:paraId="76D3301F" w14:textId="77777777" w:rsidR="001123DB" w:rsidRPr="00856248" w:rsidRDefault="001123DB" w:rsidP="001123DB">
            <w:pPr>
              <w:rPr>
                <w:b/>
                <w:bCs/>
              </w:rPr>
            </w:pPr>
            <w:r w:rsidRPr="007177E3">
              <w:rPr>
                <w:b/>
                <w:bCs/>
              </w:rPr>
              <w:t xml:space="preserve">А.Ю. </w:t>
            </w:r>
            <w:proofErr w:type="spellStart"/>
            <w:r w:rsidRPr="007177E3"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14:paraId="1EEA0150" w14:textId="77777777" w:rsidR="001123DB" w:rsidRDefault="001123DB" w:rsidP="001123DB">
            <w:pPr>
              <w:rPr>
                <w:b/>
                <w:bCs/>
              </w:rPr>
            </w:pPr>
          </w:p>
          <w:p w14:paraId="12410AD8" w14:textId="77777777" w:rsidR="001123DB" w:rsidRPr="00856248" w:rsidRDefault="001123DB" w:rsidP="001123DB">
            <w:pPr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1123DB" w:rsidRPr="00572C8A" w14:paraId="2B849914" w14:textId="77777777" w:rsidTr="001123DB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7BF62C28" w14:textId="77777777" w:rsidR="001123DB" w:rsidRPr="00572C8A" w:rsidRDefault="001123DB" w:rsidP="001123DB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14:paraId="2E0907FF" w14:textId="77777777" w:rsidR="001123DB" w:rsidRPr="00572C8A" w:rsidRDefault="001123DB" w:rsidP="001123DB">
            <w:pPr>
              <w:jc w:val="right"/>
              <w:rPr>
                <w:b/>
                <w:bCs/>
              </w:rPr>
            </w:pPr>
          </w:p>
        </w:tc>
      </w:tr>
    </w:tbl>
    <w:p w14:paraId="18F16D22" w14:textId="77777777" w:rsidR="001123DB" w:rsidRPr="00577AA2" w:rsidRDefault="001123DB" w:rsidP="001123DB">
      <w:pPr>
        <w:ind w:right="27"/>
        <w:rPr>
          <w:lang w:eastAsia="zh-CN"/>
        </w:rPr>
      </w:pPr>
    </w:p>
    <w:p w14:paraId="00F4752A" w14:textId="77777777" w:rsidR="001123DB" w:rsidRPr="00577AA2" w:rsidRDefault="001123DB" w:rsidP="001123DB">
      <w:pPr>
        <w:ind w:right="27"/>
        <w:rPr>
          <w:lang w:eastAsia="zh-CN"/>
        </w:rPr>
      </w:pPr>
    </w:p>
    <w:p w14:paraId="3D3F8E7F" w14:textId="77777777" w:rsidR="001123DB" w:rsidRPr="00577AA2" w:rsidRDefault="001123DB" w:rsidP="001123DB">
      <w:pPr>
        <w:ind w:right="27"/>
        <w:rPr>
          <w:lang w:eastAsia="zh-CN"/>
        </w:rPr>
      </w:pPr>
    </w:p>
    <w:p w14:paraId="4A4A677E" w14:textId="77777777" w:rsidR="001123DB" w:rsidRDefault="001123DB" w:rsidP="001123DB">
      <w:pPr>
        <w:ind w:right="27"/>
        <w:rPr>
          <w:lang w:eastAsia="zh-CN"/>
        </w:rPr>
      </w:pPr>
    </w:p>
    <w:p w14:paraId="23712B69" w14:textId="77777777" w:rsidR="001123DB" w:rsidRPr="00577AA2" w:rsidRDefault="001123DB" w:rsidP="001123DB">
      <w:pPr>
        <w:ind w:right="27"/>
        <w:rPr>
          <w:lang w:eastAsia="zh-CN"/>
        </w:rPr>
      </w:pPr>
    </w:p>
    <w:p w14:paraId="479B1E6E" w14:textId="77777777" w:rsidR="001123DB" w:rsidRPr="00577AA2" w:rsidRDefault="001123DB" w:rsidP="001123DB">
      <w:pPr>
        <w:ind w:right="27"/>
        <w:rPr>
          <w:b/>
          <w:bCs/>
          <w:lang w:eastAsia="zh-CN"/>
        </w:rPr>
      </w:pPr>
    </w:p>
    <w:p w14:paraId="24EB4026" w14:textId="069F0C9E" w:rsidR="001123DB" w:rsidRPr="00C81EB7" w:rsidRDefault="001123DB" w:rsidP="001123DB">
      <w:pPr>
        <w:pStyle w:val="2"/>
        <w:spacing w:before="1" w:line="321" w:lineRule="exact"/>
        <w:ind w:left="650"/>
        <w:jc w:val="center"/>
        <w:rPr>
          <w:b w:val="0"/>
          <w:sz w:val="28"/>
          <w:szCs w:val="28"/>
        </w:rPr>
      </w:pPr>
      <w:r w:rsidRPr="00C81EB7">
        <w:rPr>
          <w:rFonts w:eastAsia="Times New Roman"/>
          <w:smallCaps/>
          <w:sz w:val="28"/>
          <w:szCs w:val="28"/>
          <w:lang w:eastAsia="zh-CN"/>
        </w:rPr>
        <w:t xml:space="preserve">РАБОЧАЯ ПРОГРАММА ДИСЦИПЛИНЫ </w:t>
      </w:r>
      <w:r w:rsidRPr="00C81EB7">
        <w:rPr>
          <w:rFonts w:eastAsia="Times New Roman"/>
          <w:smallCaps/>
          <w:sz w:val="28"/>
          <w:szCs w:val="28"/>
          <w:lang w:eastAsia="zh-CN"/>
        </w:rPr>
        <w:br/>
      </w:r>
      <w:r w:rsidR="004F545F" w:rsidRPr="004F545F">
        <w:rPr>
          <w:sz w:val="28"/>
          <w:szCs w:val="28"/>
        </w:rPr>
        <w:t xml:space="preserve">Организационное обеспечение </w:t>
      </w:r>
      <w:r w:rsidR="00B621D5">
        <w:rPr>
          <w:sz w:val="28"/>
          <w:szCs w:val="28"/>
        </w:rPr>
        <w:t xml:space="preserve">творческих </w:t>
      </w:r>
      <w:r w:rsidR="004F545F" w:rsidRPr="004F545F">
        <w:rPr>
          <w:sz w:val="28"/>
          <w:szCs w:val="28"/>
        </w:rPr>
        <w:t>индустрий</w:t>
      </w:r>
    </w:p>
    <w:p w14:paraId="7008B1A4" w14:textId="77777777" w:rsidR="001123DB" w:rsidRDefault="001123DB" w:rsidP="001123DB">
      <w:pPr>
        <w:ind w:right="-284"/>
        <w:jc w:val="center"/>
        <w:rPr>
          <w:b/>
          <w:bCs/>
        </w:rPr>
      </w:pPr>
      <w:r w:rsidRPr="00577AA2">
        <w:rPr>
          <w:b/>
          <w:bCs/>
        </w:rPr>
        <w:t>Название и код направления подготовки</w:t>
      </w:r>
    </w:p>
    <w:p w14:paraId="1893D77E" w14:textId="77777777" w:rsidR="001123DB" w:rsidRPr="007F5C5D" w:rsidRDefault="001123DB" w:rsidP="001123DB">
      <w:pPr>
        <w:ind w:right="-284"/>
        <w:jc w:val="center"/>
      </w:pPr>
      <w:r w:rsidRPr="007F5C5D">
        <w:t>51.03.03 Социально-культурная деятельность</w:t>
      </w:r>
    </w:p>
    <w:p w14:paraId="7ABEBA70" w14:textId="744FF37A" w:rsidR="001123DB" w:rsidRPr="007F5C5D" w:rsidRDefault="001123DB" w:rsidP="001123DB">
      <w:pPr>
        <w:ind w:left="678" w:right="141" w:firstLine="724"/>
        <w:jc w:val="center"/>
      </w:pPr>
      <w:r w:rsidRPr="007F5C5D">
        <w:rPr>
          <w:b/>
        </w:rPr>
        <w:t>Про</w:t>
      </w:r>
      <w:r w:rsidR="00B85DCD">
        <w:rPr>
          <w:b/>
        </w:rPr>
        <w:t>грамма</w:t>
      </w:r>
      <w:r w:rsidRPr="007F5C5D">
        <w:rPr>
          <w:b/>
        </w:rPr>
        <w:t xml:space="preserve"> подготовки</w:t>
      </w:r>
      <w:r w:rsidRPr="007F5C5D">
        <w:t xml:space="preserve"> </w:t>
      </w:r>
      <w:r>
        <w:t>М</w:t>
      </w:r>
      <w:r w:rsidRPr="007F5C5D">
        <w:t xml:space="preserve">енеджмент </w:t>
      </w:r>
      <w:r w:rsidR="00B621D5">
        <w:t>в сфере государственной культурной политики</w:t>
      </w:r>
    </w:p>
    <w:p w14:paraId="02034756" w14:textId="312EF110" w:rsidR="001123DB" w:rsidRPr="007F5C5D" w:rsidRDefault="001123DB" w:rsidP="001123DB">
      <w:pPr>
        <w:ind w:left="296" w:right="85"/>
        <w:jc w:val="center"/>
      </w:pPr>
      <w:r w:rsidRPr="00577AA2">
        <w:rPr>
          <w:b/>
          <w:bCs/>
        </w:rPr>
        <w:t>Уровень квалификации</w:t>
      </w:r>
      <w:r w:rsidRPr="007F5C5D">
        <w:t xml:space="preserve"> </w:t>
      </w:r>
      <w:r w:rsidR="00B621D5">
        <w:t>магистр</w:t>
      </w:r>
    </w:p>
    <w:p w14:paraId="52D47067" w14:textId="77777777" w:rsidR="001123DB" w:rsidRPr="007F5C5D" w:rsidRDefault="001123DB" w:rsidP="001123DB">
      <w:pPr>
        <w:jc w:val="center"/>
        <w:rPr>
          <w:bCs/>
        </w:rPr>
      </w:pPr>
      <w:r w:rsidRPr="007F5C5D">
        <w:rPr>
          <w:b/>
        </w:rPr>
        <w:t>Форма обучения</w:t>
      </w:r>
      <w:r w:rsidRPr="007F5C5D">
        <w:t xml:space="preserve"> очная, заочная</w:t>
      </w:r>
    </w:p>
    <w:p w14:paraId="3AE9082C" w14:textId="77777777" w:rsidR="001123DB" w:rsidRPr="00577AA2" w:rsidRDefault="001123DB" w:rsidP="001123DB">
      <w:pPr>
        <w:tabs>
          <w:tab w:val="left" w:pos="708"/>
        </w:tabs>
        <w:jc w:val="center"/>
        <w:rPr>
          <w:b/>
          <w:bCs/>
          <w:lang w:eastAsia="zh-CN"/>
        </w:rPr>
      </w:pPr>
    </w:p>
    <w:p w14:paraId="18EB47EB" w14:textId="77777777" w:rsidR="001123DB" w:rsidRPr="00577AA2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1532C43C" w14:textId="77777777" w:rsidR="001123DB" w:rsidRPr="00577AA2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579EFEAC" w14:textId="77777777" w:rsidR="001123DB" w:rsidRPr="00577AA2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099CF444" w14:textId="77777777" w:rsidR="001123DB" w:rsidRPr="00577AA2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655377C5" w14:textId="77777777" w:rsidR="001123DB" w:rsidRPr="005E4681" w:rsidRDefault="001123DB" w:rsidP="001123DB">
      <w:pPr>
        <w:jc w:val="center"/>
        <w:rPr>
          <w:i/>
        </w:rPr>
      </w:pPr>
      <w:r w:rsidRPr="005E4681">
        <w:rPr>
          <w:i/>
        </w:rPr>
        <w:t>(РПД адаптирована для лиц</w:t>
      </w:r>
    </w:p>
    <w:p w14:paraId="4E269AB4" w14:textId="77777777" w:rsidR="001123DB" w:rsidRPr="005E4681" w:rsidRDefault="001123DB" w:rsidP="001123DB">
      <w:pPr>
        <w:jc w:val="center"/>
        <w:rPr>
          <w:i/>
        </w:rPr>
      </w:pPr>
      <w:r w:rsidRPr="005E4681">
        <w:rPr>
          <w:i/>
        </w:rPr>
        <w:t>с ограниченными возможностями</w:t>
      </w:r>
    </w:p>
    <w:p w14:paraId="3A09D8F0" w14:textId="77777777" w:rsidR="001123DB" w:rsidRPr="005E4681" w:rsidRDefault="001123DB" w:rsidP="001123DB">
      <w:pPr>
        <w:jc w:val="center"/>
        <w:rPr>
          <w:i/>
        </w:rPr>
      </w:pPr>
      <w:r w:rsidRPr="005E4681">
        <w:rPr>
          <w:i/>
        </w:rPr>
        <w:t xml:space="preserve"> здоровья и инвалидов)</w:t>
      </w:r>
    </w:p>
    <w:p w14:paraId="26D43818" w14:textId="77777777" w:rsidR="001123DB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3678C072" w14:textId="77777777" w:rsidR="001123DB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10323318" w14:textId="6ABA589A" w:rsidR="00433991" w:rsidRDefault="001123DB" w:rsidP="00570479">
      <w:pPr>
        <w:numPr>
          <w:ilvl w:val="0"/>
          <w:numId w:val="12"/>
        </w:numPr>
        <w:tabs>
          <w:tab w:val="left" w:pos="708"/>
        </w:tabs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  <w:r w:rsidRPr="001123DB">
        <w:rPr>
          <w:b/>
          <w:bCs/>
          <w:lang w:eastAsia="zh-CN"/>
        </w:rPr>
        <w:lastRenderedPageBreak/>
        <w:t>ЦЕЛИ И ЗАДАЧИ ОСВОЕНИЯ ДИСЦИПЛИНЫ</w:t>
      </w:r>
      <w:r w:rsidR="00570479">
        <w:rPr>
          <w:b/>
          <w:bCs/>
          <w:lang w:eastAsia="zh-CN"/>
        </w:rPr>
        <w:t xml:space="preserve"> </w:t>
      </w:r>
    </w:p>
    <w:p w14:paraId="146E68E2" w14:textId="08811343" w:rsidR="00570479" w:rsidRDefault="00570479" w:rsidP="00570479">
      <w:pPr>
        <w:tabs>
          <w:tab w:val="left" w:pos="708"/>
        </w:tabs>
        <w:jc w:val="both"/>
        <w:rPr>
          <w:b/>
          <w:bCs/>
          <w:lang w:eastAsia="zh-CN"/>
        </w:rPr>
      </w:pPr>
    </w:p>
    <w:p w14:paraId="5D1D5164" w14:textId="530AD609" w:rsidR="00CC24D5" w:rsidRDefault="00570479" w:rsidP="00CC24D5">
      <w:pPr>
        <w:ind w:firstLine="851"/>
        <w:jc w:val="both"/>
        <w:rPr>
          <w:szCs w:val="28"/>
        </w:rPr>
      </w:pPr>
      <w:r w:rsidRPr="00306FA1">
        <w:rPr>
          <w:b/>
          <w:bCs/>
        </w:rPr>
        <w:t>Цель освоения дисциплины.</w:t>
      </w:r>
      <w:r w:rsidRPr="002F4402">
        <w:t xml:space="preserve"> </w:t>
      </w:r>
      <w:r w:rsidR="008F502B">
        <w:t xml:space="preserve">Дисциплина </w:t>
      </w:r>
      <w:r w:rsidR="00CC24D5" w:rsidRPr="00CC24D5">
        <w:t xml:space="preserve">«Организационное обеспечение </w:t>
      </w:r>
      <w:r w:rsidR="00B621D5">
        <w:t>творческих</w:t>
      </w:r>
      <w:r w:rsidR="00CC24D5" w:rsidRPr="00CC24D5">
        <w:t xml:space="preserve"> индустрий»</w:t>
      </w:r>
      <w:r w:rsidR="00037BC9" w:rsidRPr="00037BC9">
        <w:t xml:space="preserve"> нацелена </w:t>
      </w:r>
      <w:r w:rsidR="00CC24D5">
        <w:rPr>
          <w:szCs w:val="28"/>
        </w:rPr>
        <w:t xml:space="preserve">направлена на приобретение компетенций, необходимых для проектной деятельности в социально-культурной сфере, организации современных досуговых практик, основанных на моделях </w:t>
      </w:r>
      <w:r w:rsidR="00B621D5">
        <w:rPr>
          <w:szCs w:val="28"/>
        </w:rPr>
        <w:t>творческих индустрий</w:t>
      </w:r>
      <w:r w:rsidR="00CC24D5">
        <w:rPr>
          <w:szCs w:val="28"/>
        </w:rPr>
        <w:t xml:space="preserve"> и арт-менеджмента.</w:t>
      </w:r>
    </w:p>
    <w:p w14:paraId="1C1C87D7" w14:textId="77777777" w:rsidR="00570479" w:rsidRDefault="00570479" w:rsidP="00570479">
      <w:pPr>
        <w:ind w:firstLine="709"/>
        <w:contextualSpacing/>
        <w:jc w:val="both"/>
        <w:rPr>
          <w:b/>
          <w:bCs/>
        </w:rPr>
      </w:pPr>
      <w:r w:rsidRPr="000055B3">
        <w:rPr>
          <w:b/>
          <w:bCs/>
        </w:rPr>
        <w:t>Задачи дисциплины:</w:t>
      </w:r>
      <w:r>
        <w:rPr>
          <w:b/>
          <w:bCs/>
        </w:rPr>
        <w:t xml:space="preserve"> </w:t>
      </w:r>
    </w:p>
    <w:p w14:paraId="51E1AC98" w14:textId="0F215FA0" w:rsidR="00636D9A" w:rsidRPr="00636D9A" w:rsidRDefault="00570479" w:rsidP="00636D9A">
      <w:pPr>
        <w:ind w:firstLine="709"/>
        <w:contextualSpacing/>
        <w:jc w:val="both"/>
        <w:rPr>
          <w:b/>
        </w:rPr>
      </w:pPr>
      <w:r>
        <w:rPr>
          <w:b/>
          <w:bCs/>
        </w:rPr>
        <w:t xml:space="preserve">- </w:t>
      </w:r>
      <w:r w:rsidRPr="005535DA">
        <w:t>о</w:t>
      </w:r>
      <w:r w:rsidRPr="00DD1732">
        <w:t xml:space="preserve">владение </w:t>
      </w:r>
      <w:r w:rsidR="00636D9A">
        <w:t>теоретико-методологическими</w:t>
      </w:r>
      <w:r w:rsidR="00636D9A" w:rsidRPr="00636D9A">
        <w:t xml:space="preserve"> </w:t>
      </w:r>
      <w:r w:rsidR="00636D9A">
        <w:t>основами</w:t>
      </w:r>
      <w:r w:rsidR="00636D9A" w:rsidRPr="00636D9A">
        <w:t xml:space="preserve"> развития </w:t>
      </w:r>
      <w:r w:rsidR="00B621D5">
        <w:t>творческих индустрий</w:t>
      </w:r>
      <w:r w:rsidR="00636D9A" w:rsidRPr="00636D9A">
        <w:t xml:space="preserve"> во взаимосвязи с традиционными видами деятельности учреждений и организаций социокультурной сферы (библиотеками, музеями, парками, клубами и др.);</w:t>
      </w:r>
    </w:p>
    <w:p w14:paraId="04B19267" w14:textId="7D313E10" w:rsidR="00570479" w:rsidRDefault="00570479" w:rsidP="00570479">
      <w:pPr>
        <w:ind w:firstLine="709"/>
        <w:contextualSpacing/>
        <w:jc w:val="both"/>
      </w:pPr>
      <w:r>
        <w:t xml:space="preserve">- формирование </w:t>
      </w:r>
      <w:r w:rsidR="00037BC9">
        <w:t xml:space="preserve">креативного мышления </w:t>
      </w:r>
      <w:r>
        <w:t xml:space="preserve">к осуществлению самостоятельной </w:t>
      </w:r>
      <w:r w:rsidR="00D51BEA">
        <w:t>работы</w:t>
      </w:r>
      <w:r>
        <w:t xml:space="preserve"> в форме </w:t>
      </w:r>
      <w:r w:rsidR="00037BC9">
        <w:t>разработки содержательного творческого контента городской креативной среды</w:t>
      </w:r>
      <w:r>
        <w:t xml:space="preserve">; </w:t>
      </w:r>
    </w:p>
    <w:p w14:paraId="462A7392" w14:textId="4EF6F00E" w:rsidR="00636D9A" w:rsidRPr="00636D9A" w:rsidRDefault="00570479" w:rsidP="00636D9A">
      <w:pPr>
        <w:ind w:firstLine="709"/>
        <w:contextualSpacing/>
        <w:jc w:val="both"/>
        <w:rPr>
          <w:b/>
        </w:rPr>
      </w:pPr>
      <w:r>
        <w:t xml:space="preserve">- </w:t>
      </w:r>
      <w:r w:rsidR="00037BC9">
        <w:t xml:space="preserve">овладение </w:t>
      </w:r>
      <w:r w:rsidR="00037BC9" w:rsidRPr="00037BC9">
        <w:t xml:space="preserve">методами проектирования </w:t>
      </w:r>
      <w:r w:rsidR="00636D9A" w:rsidRPr="00636D9A">
        <w:t>в процессе реализации технологий арт-менеджмента и создания инновационн</w:t>
      </w:r>
      <w:r w:rsidR="00636D9A">
        <w:t xml:space="preserve">ых форм досуговых практик в контексте развития </w:t>
      </w:r>
      <w:r w:rsidR="00B621D5">
        <w:t>творческих индустрий</w:t>
      </w:r>
      <w:r w:rsidR="00636D9A">
        <w:t>.</w:t>
      </w:r>
    </w:p>
    <w:p w14:paraId="0DAEB36F" w14:textId="77777777" w:rsidR="00433991" w:rsidRDefault="001123DB" w:rsidP="001123DB">
      <w:pPr>
        <w:ind w:firstLine="709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2. МЕСТО ДИСЦИПЛИНЫ</w:t>
      </w:r>
      <w:r w:rsidR="00F14625">
        <w:rPr>
          <w:b/>
          <w:bCs/>
          <w:lang w:eastAsia="zh-CN"/>
        </w:rPr>
        <w:t xml:space="preserve"> В СТРУКТУРЕ ОПОП ВО</w:t>
      </w:r>
    </w:p>
    <w:p w14:paraId="1A565FDD" w14:textId="2ABDB13F" w:rsidR="00B621D5" w:rsidRDefault="004F545F" w:rsidP="00B621D5">
      <w:pPr>
        <w:tabs>
          <w:tab w:val="num" w:pos="142"/>
          <w:tab w:val="left" w:pos="708"/>
        </w:tabs>
        <w:ind w:firstLine="540"/>
        <w:jc w:val="both"/>
        <w:rPr>
          <w:lang w:eastAsia="zh-CN"/>
        </w:rPr>
      </w:pPr>
      <w:r>
        <w:rPr>
          <w:lang w:eastAsia="zh-CN"/>
        </w:rPr>
        <w:t xml:space="preserve">Дисциплина «Организационное обеспечение </w:t>
      </w:r>
      <w:r w:rsidR="00B621D5">
        <w:rPr>
          <w:lang w:eastAsia="zh-CN"/>
        </w:rPr>
        <w:t>творческих индустрий</w:t>
      </w:r>
      <w:r w:rsidRPr="00A26C18">
        <w:rPr>
          <w:lang w:eastAsia="zh-CN"/>
        </w:rPr>
        <w:t xml:space="preserve">» входит в часть, формируемую участниками образовательных отношений. </w:t>
      </w:r>
      <w:r w:rsidR="00B621D5">
        <w:rPr>
          <w:lang w:eastAsia="zh-CN"/>
        </w:rPr>
        <w:t xml:space="preserve">Дисциплина относится к части учебного плана, формируемого участниками образовательных отношений по программе магистратуры ОПОП </w:t>
      </w:r>
      <w:proofErr w:type="gramStart"/>
      <w:r w:rsidR="00B621D5">
        <w:rPr>
          <w:lang w:eastAsia="zh-CN"/>
        </w:rPr>
        <w:t>51.04.03</w:t>
      </w:r>
      <w:proofErr w:type="gramEnd"/>
      <w:r w:rsidR="00B621D5">
        <w:rPr>
          <w:lang w:eastAsia="zh-CN"/>
        </w:rPr>
        <w:t xml:space="preserve"> Социально-культурная деятельность программы «Менеджмент в сфере государственной культурной политики». Взаимосвязана с дисциплинами: «Социально-культурная инноватика», «Управление проектами в сфере культуры».</w:t>
      </w:r>
    </w:p>
    <w:p w14:paraId="34210D5D" w14:textId="361727A7" w:rsidR="004F545F" w:rsidRPr="00796283" w:rsidRDefault="00B621D5" w:rsidP="00B621D5">
      <w:pPr>
        <w:tabs>
          <w:tab w:val="num" w:pos="142"/>
          <w:tab w:val="left" w:pos="708"/>
        </w:tabs>
        <w:ind w:firstLine="540"/>
        <w:jc w:val="both"/>
      </w:pPr>
      <w:r>
        <w:rPr>
          <w:lang w:eastAsia="zh-CN"/>
        </w:rPr>
        <w:t>Изучается в</w:t>
      </w:r>
      <w:r w:rsidR="003E7085">
        <w:rPr>
          <w:lang w:eastAsia="zh-CN"/>
        </w:rPr>
        <w:t xml:space="preserve"> 1,2</w:t>
      </w:r>
      <w:r>
        <w:rPr>
          <w:lang w:eastAsia="zh-CN"/>
        </w:rPr>
        <w:t xml:space="preserve"> семестрах.</w:t>
      </w:r>
    </w:p>
    <w:p w14:paraId="45A3903F" w14:textId="2426CD9A" w:rsidR="00F14625" w:rsidRPr="001123DB" w:rsidRDefault="004F545F" w:rsidP="001123DB">
      <w:pPr>
        <w:ind w:firstLine="709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3</w:t>
      </w:r>
      <w:r w:rsidR="00C356D3">
        <w:rPr>
          <w:b/>
          <w:bCs/>
          <w:lang w:eastAsia="zh-CN"/>
        </w:rPr>
        <w:t>. КОМПТЕНЦИИ ОБУЧАЮЩЕГОСЯ, ФОРМИРУЕМЫЕ В РЕЗУЛЬТАТЕ ОСВОЕНИЯ ДИСЦИПЛИНЫ</w:t>
      </w:r>
    </w:p>
    <w:p w14:paraId="2EE1A764" w14:textId="22665D96" w:rsidR="00C356D3" w:rsidRDefault="00C356D3" w:rsidP="001123DB">
      <w:pPr>
        <w:pStyle w:val="a7"/>
        <w:ind w:firstLine="709"/>
        <w:jc w:val="both"/>
      </w:pPr>
      <w:r>
        <w:t xml:space="preserve">Процесс освоения дисциплины </w:t>
      </w:r>
      <w:r w:rsidR="004F545F" w:rsidRPr="004F545F">
        <w:t xml:space="preserve">«Организационное обеспечение </w:t>
      </w:r>
      <w:r w:rsidR="00B621D5">
        <w:t>творческих индустрий</w:t>
      </w:r>
      <w:r w:rsidR="004F545F" w:rsidRPr="004F545F">
        <w:t xml:space="preserve">» </w:t>
      </w:r>
      <w:r>
        <w:t>направлен на формирование компетенций в соответствии ФГОС ВО и ОПОП ВО по направлению п</w:t>
      </w:r>
      <w:r w:rsidR="00B621D5">
        <w:t>одготовки (специальности) «51.04</w:t>
      </w:r>
      <w:r>
        <w:t>.03 Социально-культурная деятельность»:</w:t>
      </w:r>
    </w:p>
    <w:p w14:paraId="3B9C2424" w14:textId="77777777" w:rsidR="00B621D5" w:rsidRDefault="00B621D5" w:rsidP="00B621D5">
      <w:pPr>
        <w:pStyle w:val="a7"/>
        <w:ind w:firstLine="709"/>
        <w:jc w:val="both"/>
      </w:pPr>
      <w:r>
        <w:t>- готовность к осуществлению на научной основе технологического процесса деятельности учреждений культуры, рекреационных объектов и индустрии досуга (ПК-1);</w:t>
      </w:r>
    </w:p>
    <w:p w14:paraId="477D4BA0" w14:textId="70234B1F" w:rsidR="00B621D5" w:rsidRDefault="00B621D5" w:rsidP="00B621D5">
      <w:pPr>
        <w:pStyle w:val="a7"/>
        <w:ind w:firstLine="709"/>
        <w:jc w:val="both"/>
      </w:pPr>
      <w:r>
        <w:t>- уметь разрабатывать планы и программы организации деятельности учреждений культуры, предприятий сферы рекреации и индустрии досуга (ПК-15).</w:t>
      </w:r>
    </w:p>
    <w:p w14:paraId="21CC63EE" w14:textId="77777777" w:rsidR="00B621D5" w:rsidRDefault="00B621D5" w:rsidP="001123DB">
      <w:pPr>
        <w:pStyle w:val="a7"/>
        <w:ind w:firstLine="709"/>
        <w:jc w:val="both"/>
      </w:pPr>
    </w:p>
    <w:p w14:paraId="3032A3E9" w14:textId="20E50ED5" w:rsidR="00433991" w:rsidRPr="001123DB" w:rsidRDefault="00433991" w:rsidP="001123DB">
      <w:pPr>
        <w:ind w:firstLine="709"/>
        <w:jc w:val="both"/>
        <w:rPr>
          <w:lang w:eastAsia="zh-CN"/>
        </w:rPr>
      </w:pPr>
      <w:r w:rsidRPr="001123DB">
        <w:rPr>
          <w:b/>
          <w:i/>
          <w:lang w:eastAsia="zh-CN"/>
        </w:rPr>
        <w:t>Перечень планируемых результатов обучения по дисциплине</w:t>
      </w:r>
      <w:r w:rsidR="00C356D3">
        <w:rPr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6"/>
        <w:gridCol w:w="3645"/>
        <w:gridCol w:w="3645"/>
      </w:tblGrid>
      <w:tr w:rsidR="00191BFA" w:rsidRPr="001123DB" w14:paraId="2A77B73C" w14:textId="362381BC" w:rsidTr="00191BFA">
        <w:tc>
          <w:tcPr>
            <w:tcW w:w="1100" w:type="pct"/>
          </w:tcPr>
          <w:p w14:paraId="21C6F664" w14:textId="77777777" w:rsidR="00191BFA" w:rsidRDefault="00191BFA" w:rsidP="001123D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Компетенция</w:t>
            </w:r>
          </w:p>
          <w:p w14:paraId="68E71E83" w14:textId="77777777" w:rsidR="00191BFA" w:rsidRPr="001123DB" w:rsidRDefault="00191BFA" w:rsidP="001123DB">
            <w:pPr>
              <w:jc w:val="center"/>
              <w:rPr>
                <w:b/>
                <w:lang w:eastAsia="zh-CN"/>
              </w:rPr>
            </w:pPr>
            <w:r>
              <w:rPr>
                <w:b/>
                <w:iCs/>
              </w:rPr>
              <w:t>(код и наименование)</w:t>
            </w:r>
          </w:p>
        </w:tc>
        <w:tc>
          <w:tcPr>
            <w:tcW w:w="1950" w:type="pct"/>
          </w:tcPr>
          <w:p w14:paraId="058A6CAC" w14:textId="7B95C93F" w:rsidR="00191BFA" w:rsidRPr="001123DB" w:rsidRDefault="00191BFA" w:rsidP="001123DB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 компетенции</w:t>
            </w:r>
          </w:p>
        </w:tc>
        <w:tc>
          <w:tcPr>
            <w:tcW w:w="1950" w:type="pct"/>
          </w:tcPr>
          <w:p w14:paraId="0B34CAA3" w14:textId="578B721D" w:rsidR="00191BFA" w:rsidRDefault="00191BFA" w:rsidP="001123DB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Результаты обучения</w:t>
            </w:r>
          </w:p>
        </w:tc>
      </w:tr>
      <w:tr w:rsidR="00191BFA" w:rsidRPr="001123DB" w14:paraId="3C1E3F67" w14:textId="034E91AE" w:rsidTr="00191BFA">
        <w:tc>
          <w:tcPr>
            <w:tcW w:w="1100" w:type="pct"/>
          </w:tcPr>
          <w:p w14:paraId="6A5D1F8C" w14:textId="77777777" w:rsidR="00B621D5" w:rsidRPr="00270A75" w:rsidRDefault="00B621D5" w:rsidP="00B621D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270A75">
              <w:rPr>
                <w:b/>
                <w:color w:val="000000"/>
              </w:rPr>
              <w:t xml:space="preserve">ПК-1 </w:t>
            </w:r>
          </w:p>
          <w:p w14:paraId="4DBD4DD7" w14:textId="119037C5" w:rsidR="00191BFA" w:rsidRPr="001123DB" w:rsidRDefault="00B621D5" w:rsidP="00B621D5">
            <w:pPr>
              <w:pStyle w:val="a7"/>
              <w:ind w:firstLine="0"/>
            </w:pPr>
            <w:r w:rsidRPr="00270A75">
              <w:rPr>
                <w:color w:val="000000"/>
              </w:rPr>
              <w:t>Быть готовым к осуществлению на научной основе технологического процесса деятельности учреждений культуры, рекреационных объектов и индустрии досуга</w:t>
            </w:r>
          </w:p>
        </w:tc>
        <w:tc>
          <w:tcPr>
            <w:tcW w:w="1950" w:type="pct"/>
          </w:tcPr>
          <w:p w14:paraId="241FCADA" w14:textId="77777777" w:rsidR="00B621D5" w:rsidRPr="000E2869" w:rsidRDefault="00B621D5" w:rsidP="00B621D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CD0F8F">
              <w:rPr>
                <w:bCs/>
                <w:color w:val="000000"/>
              </w:rPr>
              <w:t xml:space="preserve">К-1.1. </w:t>
            </w:r>
            <w:r w:rsidRPr="000E2869">
              <w:rPr>
                <w:bCs/>
                <w:color w:val="000000"/>
              </w:rPr>
              <w:t>Проводит комплексные исследования по конкретным проблемам современных учреждений культуры, рекреационных объектов и индустрии досуга</w:t>
            </w:r>
          </w:p>
          <w:p w14:paraId="72B5CCF5" w14:textId="77777777" w:rsidR="00B621D5" w:rsidRDefault="00B621D5" w:rsidP="00B621D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CD0F8F">
              <w:rPr>
                <w:bCs/>
                <w:color w:val="000000"/>
              </w:rPr>
              <w:t xml:space="preserve">К-1.2. </w:t>
            </w:r>
          </w:p>
          <w:p w14:paraId="4384D9F3" w14:textId="77777777" w:rsidR="00B621D5" w:rsidRPr="00F55BA0" w:rsidRDefault="00B621D5" w:rsidP="00B621D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D0F8F">
              <w:rPr>
                <w:bCs/>
                <w:color w:val="000000"/>
              </w:rPr>
              <w:t>Осуществляет поиск информации для</w:t>
            </w:r>
            <w:r>
              <w:rPr>
                <w:bCs/>
                <w:color w:val="000000"/>
              </w:rPr>
              <w:t xml:space="preserve"> </w:t>
            </w:r>
            <w:r w:rsidRPr="00270A75">
              <w:rPr>
                <w:color w:val="000000"/>
              </w:rPr>
              <w:t>технологического процесса деятельности учреждений культуры, рекреационных объектов и индустрии досуга</w:t>
            </w:r>
            <w:r w:rsidRPr="00F55BA0">
              <w:rPr>
                <w:bCs/>
                <w:color w:val="000000"/>
              </w:rPr>
              <w:t>;</w:t>
            </w:r>
          </w:p>
          <w:p w14:paraId="5AAA1E5C" w14:textId="77777777" w:rsidR="00B621D5" w:rsidRPr="00F55BA0" w:rsidRDefault="00B621D5" w:rsidP="00B621D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5BA0">
              <w:rPr>
                <w:bCs/>
                <w:color w:val="000000"/>
              </w:rPr>
              <w:lastRenderedPageBreak/>
              <w:t xml:space="preserve">ПК-1.3. </w:t>
            </w:r>
          </w:p>
          <w:p w14:paraId="08BC553A" w14:textId="4B5B9C84" w:rsidR="00191BFA" w:rsidRPr="001123DB" w:rsidRDefault="00B621D5" w:rsidP="00B621D5">
            <w:pPr>
              <w:pStyle w:val="af5"/>
              <w:ind w:left="0"/>
              <w:jc w:val="both"/>
            </w:pPr>
            <w:r w:rsidRPr="00F55BA0">
              <w:rPr>
                <w:bCs/>
                <w:color w:val="000000"/>
              </w:rPr>
              <w:t xml:space="preserve">Ориентируется в теориях, подходах, школах, концепциях </w:t>
            </w:r>
            <w:r>
              <w:rPr>
                <w:bCs/>
                <w:color w:val="000000"/>
              </w:rPr>
              <w:t>социально-культурной деятельности</w:t>
            </w:r>
          </w:p>
        </w:tc>
        <w:tc>
          <w:tcPr>
            <w:tcW w:w="1950" w:type="pct"/>
          </w:tcPr>
          <w:p w14:paraId="54A92F08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lastRenderedPageBreak/>
              <w:t xml:space="preserve">Знать: </w:t>
            </w:r>
          </w:p>
          <w:p w14:paraId="797E2A3B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- внутреннюю структуру, специфику организации учреждений культуры, рекреационных объектов и индустрии досуга; </w:t>
            </w:r>
          </w:p>
          <w:p w14:paraId="782721F3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- деятельность учреждений культуры, рекреационных объектов и индустрии досуга; </w:t>
            </w:r>
          </w:p>
          <w:p w14:paraId="104E65AF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- основные научные разработки технологического процесса деятельности учреждений </w:t>
            </w:r>
            <w:r w:rsidRPr="00B621D5">
              <w:rPr>
                <w:rFonts w:eastAsia="Calibri"/>
              </w:rPr>
              <w:lastRenderedPageBreak/>
              <w:t>культуры, рекреационных объектов и индустрии досуга;</w:t>
            </w:r>
          </w:p>
          <w:p w14:paraId="2A9FAE89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Уметь: </w:t>
            </w:r>
          </w:p>
          <w:p w14:paraId="4AF78DF1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>- соотносит научные исследования с технологическим процессом деятельности учреждений культуры, рекреационных объектов и индустрии досуга</w:t>
            </w:r>
          </w:p>
          <w:p w14:paraId="160D3E08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Владеть: </w:t>
            </w:r>
          </w:p>
          <w:p w14:paraId="15116677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- навыками самостоятельной научно-исследовательской деятельности  </w:t>
            </w:r>
          </w:p>
          <w:p w14:paraId="7837781B" w14:textId="5794A77D" w:rsidR="00191BFA" w:rsidRPr="00B623AB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>- знаниями технологического процесса деятельности учреждений культуры</w:t>
            </w:r>
          </w:p>
        </w:tc>
      </w:tr>
      <w:tr w:rsidR="00191BFA" w:rsidRPr="001123DB" w14:paraId="602739D0" w14:textId="030790FC" w:rsidTr="00191BFA">
        <w:tc>
          <w:tcPr>
            <w:tcW w:w="1100" w:type="pct"/>
          </w:tcPr>
          <w:p w14:paraId="1518CC56" w14:textId="77777777" w:rsidR="00B621D5" w:rsidRPr="00B621D5" w:rsidRDefault="00B621D5" w:rsidP="00B621D5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Cs/>
              </w:rPr>
            </w:pPr>
            <w:r w:rsidRPr="00B621D5">
              <w:rPr>
                <w:rStyle w:val="FontStyle51"/>
                <w:rFonts w:eastAsia="Calibri"/>
                <w:bCs/>
              </w:rPr>
              <w:lastRenderedPageBreak/>
              <w:t xml:space="preserve">ПК-15. </w:t>
            </w:r>
          </w:p>
          <w:p w14:paraId="6F732822" w14:textId="7363CCCA" w:rsidR="00191BFA" w:rsidRPr="001123DB" w:rsidRDefault="00B621D5" w:rsidP="00B621D5">
            <w:pPr>
              <w:pStyle w:val="af6"/>
              <w:rPr>
                <w:sz w:val="24"/>
                <w:szCs w:val="24"/>
              </w:rPr>
            </w:pPr>
            <w:r w:rsidRPr="00B621D5">
              <w:rPr>
                <w:rStyle w:val="FontStyle51"/>
                <w:bCs/>
              </w:rPr>
              <w:t>Уметь разрабатывать планы и программы организации деятельности учреждений культуры, предприятий сферы рекреации и индустрии досуга</w:t>
            </w:r>
          </w:p>
        </w:tc>
        <w:tc>
          <w:tcPr>
            <w:tcW w:w="1950" w:type="pct"/>
          </w:tcPr>
          <w:p w14:paraId="5789070A" w14:textId="77777777" w:rsidR="00B621D5" w:rsidRPr="00B621D5" w:rsidRDefault="00B621D5" w:rsidP="00B621D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621D5">
              <w:rPr>
                <w:color w:val="000000"/>
              </w:rPr>
              <w:t>ПК-15.1. Осуществляет сбор необходимой информации для расширения внешних связей и обмена опытом при реализации проектов, направленных на развитие организации</w:t>
            </w:r>
          </w:p>
          <w:p w14:paraId="3EDFEAEB" w14:textId="77777777" w:rsidR="00B621D5" w:rsidRPr="00B621D5" w:rsidRDefault="00B621D5" w:rsidP="00B621D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621D5">
              <w:rPr>
                <w:color w:val="000000"/>
              </w:rPr>
              <w:t xml:space="preserve">ПК-15.2. </w:t>
            </w:r>
          </w:p>
          <w:p w14:paraId="2F43FC82" w14:textId="77777777" w:rsidR="00B621D5" w:rsidRPr="00B621D5" w:rsidRDefault="00B621D5" w:rsidP="00B621D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621D5">
              <w:rPr>
                <w:color w:val="000000"/>
              </w:rPr>
              <w:t>Осуществляет текущий и итоговый контроль, оценку и коррекцию планов руководства учреждениями культуры</w:t>
            </w:r>
          </w:p>
          <w:p w14:paraId="5E3AD779" w14:textId="77777777" w:rsidR="00B621D5" w:rsidRPr="00B621D5" w:rsidRDefault="00B621D5" w:rsidP="00B621D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621D5">
              <w:rPr>
                <w:color w:val="000000"/>
              </w:rPr>
              <w:t xml:space="preserve">ПК-15.3. </w:t>
            </w:r>
          </w:p>
          <w:p w14:paraId="6AABE96F" w14:textId="12692B68" w:rsidR="00191BFA" w:rsidRPr="00B623AB" w:rsidRDefault="00B621D5" w:rsidP="00B621D5">
            <w:pPr>
              <w:jc w:val="both"/>
              <w:rPr>
                <w:kern w:val="28"/>
                <w:lang w:eastAsia="en-US"/>
              </w:rPr>
            </w:pPr>
            <w:r w:rsidRPr="00B621D5">
              <w:rPr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  <w:tc>
          <w:tcPr>
            <w:tcW w:w="1950" w:type="pct"/>
          </w:tcPr>
          <w:p w14:paraId="4A1A24AC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Знать: </w:t>
            </w:r>
          </w:p>
          <w:p w14:paraId="67FDA8C8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- цели и задачи организации деятельности учреждений культуры, предприятий сферы рекреации и индустрии досуга; </w:t>
            </w:r>
          </w:p>
          <w:p w14:paraId="0940F9BE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>- структуру учреждений культуры, предприятий сферы рекреации и индустрии досуга</w:t>
            </w:r>
          </w:p>
          <w:p w14:paraId="1CB9B5E2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- специфику планирования и организации программ деятельности учреждений культуры; </w:t>
            </w:r>
          </w:p>
          <w:p w14:paraId="1B8359FF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Уметь: </w:t>
            </w:r>
          </w:p>
          <w:p w14:paraId="19205CA3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- применять опыт планирования и организации учреждений культуры, предприятий сферы рекреации и индустрии досуга; </w:t>
            </w:r>
          </w:p>
          <w:p w14:paraId="098E9A42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- применять на практике методы и приемы планирования; </w:t>
            </w:r>
          </w:p>
          <w:p w14:paraId="3EC07C91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>- организовывать деятельность учреждений культуры и предприятий сферы рекреации</w:t>
            </w:r>
          </w:p>
          <w:p w14:paraId="79778F0E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Владеть: </w:t>
            </w:r>
          </w:p>
          <w:p w14:paraId="7AB7F7C1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- навыками планирования и подготовки программ организации деятельности учреждений культуры, предприятий сферы рекреации и индустрии досуга;  </w:t>
            </w:r>
          </w:p>
          <w:p w14:paraId="7EA8A810" w14:textId="77777777" w:rsidR="00B621D5" w:rsidRPr="00B621D5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t xml:space="preserve">- применение на практике умения планирования и процесса создания программ организации деятельности учреждений культуры, предприятий сферы рекреации и индустрии досуга </w:t>
            </w:r>
          </w:p>
          <w:p w14:paraId="5451D09D" w14:textId="27445EE2" w:rsidR="00191BFA" w:rsidRPr="00B623AB" w:rsidRDefault="00B621D5" w:rsidP="00B621D5">
            <w:pPr>
              <w:jc w:val="both"/>
              <w:rPr>
                <w:rFonts w:eastAsia="Calibri"/>
              </w:rPr>
            </w:pPr>
            <w:r w:rsidRPr="00B621D5">
              <w:rPr>
                <w:rFonts w:eastAsia="Calibri"/>
              </w:rPr>
              <w:lastRenderedPageBreak/>
              <w:t>- давать оценку планированию и эффективности организации деятельности учреждений культуры</w:t>
            </w:r>
          </w:p>
        </w:tc>
      </w:tr>
    </w:tbl>
    <w:p w14:paraId="7AC74FB2" w14:textId="77777777" w:rsidR="00433991" w:rsidRPr="001123DB" w:rsidRDefault="00433991" w:rsidP="001123DB">
      <w:pPr>
        <w:tabs>
          <w:tab w:val="left" w:pos="851"/>
          <w:tab w:val="right" w:leader="underscore" w:pos="8505"/>
        </w:tabs>
        <w:ind w:firstLine="709"/>
        <w:rPr>
          <w:rFonts w:eastAsia="Arial Unicode MS"/>
          <w:b/>
          <w:caps/>
          <w:lang w:eastAsia="zh-CN"/>
        </w:rPr>
      </w:pPr>
      <w:bookmarkStart w:id="0" w:name="_Toc528600541"/>
    </w:p>
    <w:p w14:paraId="4B494A23" w14:textId="77777777" w:rsidR="00832B9C" w:rsidRPr="00832B9C" w:rsidRDefault="00832B9C" w:rsidP="001123DB">
      <w:pPr>
        <w:ind w:firstLine="709"/>
        <w:jc w:val="both"/>
        <w:rPr>
          <w:b/>
          <w:lang w:eastAsia="zh-CN"/>
        </w:rPr>
      </w:pPr>
      <w:r>
        <w:rPr>
          <w:b/>
          <w:lang w:eastAsia="zh-CN"/>
        </w:rPr>
        <w:t>4. СТРУКУРА И СОДЕРЖАНИЕ ДИСЦИПЛИНЫ</w:t>
      </w:r>
    </w:p>
    <w:p w14:paraId="55ADFEE6" w14:textId="77777777" w:rsidR="00832B9C" w:rsidRPr="00832B9C" w:rsidRDefault="007023D4" w:rsidP="00832B9C">
      <w:pPr>
        <w:ind w:firstLine="709"/>
        <w:jc w:val="both"/>
        <w:rPr>
          <w:b/>
          <w:i/>
        </w:rPr>
      </w:pPr>
      <w:r>
        <w:rPr>
          <w:b/>
          <w:i/>
        </w:rPr>
        <w:t>4.1 Объем дисциплины</w:t>
      </w:r>
    </w:p>
    <w:p w14:paraId="0F18A3C3" w14:textId="30C73564" w:rsidR="00832B9C" w:rsidRDefault="00832B9C" w:rsidP="00832B9C">
      <w:pPr>
        <w:ind w:firstLine="709"/>
        <w:jc w:val="both"/>
      </w:pPr>
      <w:r w:rsidRPr="00832B9C">
        <w:t xml:space="preserve">Объем (общая трудоемкость) дисциплины </w:t>
      </w:r>
      <w:r w:rsidR="00636D9A" w:rsidRPr="00636D9A">
        <w:t>Б1.В.</w:t>
      </w:r>
      <w:r w:rsidR="00B621D5">
        <w:t>1</w:t>
      </w:r>
      <w:r w:rsidR="005221C1">
        <w:t>0</w:t>
      </w:r>
      <w:r w:rsidR="00636D9A" w:rsidRPr="00636D9A">
        <w:t xml:space="preserve"> – «Организационное обеспечение </w:t>
      </w:r>
      <w:r w:rsidR="00B621D5">
        <w:t>творческих индустрий</w:t>
      </w:r>
      <w:r w:rsidR="00636D9A" w:rsidRPr="00636D9A">
        <w:t>»</w:t>
      </w:r>
      <w:r w:rsidR="00636D9A">
        <w:t xml:space="preserve"> </w:t>
      </w:r>
      <w:r w:rsidRPr="00832B9C">
        <w:t>составляет</w:t>
      </w:r>
      <w:r w:rsidR="004D7348">
        <w:t xml:space="preserve"> 4</w:t>
      </w:r>
      <w:r>
        <w:t xml:space="preserve"> </w:t>
      </w:r>
      <w:proofErr w:type="spellStart"/>
      <w:r w:rsidRPr="00832B9C">
        <w:t>з</w:t>
      </w:r>
      <w:r w:rsidR="004D7348">
        <w:t>.е</w:t>
      </w:r>
      <w:proofErr w:type="spellEnd"/>
      <w:r w:rsidR="004D7348">
        <w:t>, 144</w:t>
      </w:r>
      <w:r w:rsidRPr="00832B9C">
        <w:t xml:space="preserve"> акад. часов, из них контактных </w:t>
      </w:r>
      <w:r w:rsidR="004D7348">
        <w:t>68</w:t>
      </w:r>
      <w:r w:rsidR="001F6B5E">
        <w:t xml:space="preserve"> </w:t>
      </w:r>
      <w:proofErr w:type="spellStart"/>
      <w:r w:rsidRPr="00832B9C">
        <w:t>акад.ч</w:t>
      </w:r>
      <w:proofErr w:type="spellEnd"/>
      <w:r w:rsidRPr="00832B9C">
        <w:t>.</w:t>
      </w:r>
      <w:r w:rsidR="004D7348">
        <w:t xml:space="preserve"> (для очной формы обучения) и 28</w:t>
      </w:r>
      <w:r w:rsidR="001F6B5E">
        <w:t xml:space="preserve"> </w:t>
      </w:r>
      <w:proofErr w:type="spellStart"/>
      <w:r w:rsidR="001F6B5E">
        <w:t>акад.ч</w:t>
      </w:r>
      <w:proofErr w:type="spellEnd"/>
      <w:r w:rsidR="001F6B5E">
        <w:t>. (для заочной формы обучения)</w:t>
      </w:r>
      <w:r w:rsidRPr="00832B9C">
        <w:t xml:space="preserve">, СРС </w:t>
      </w:r>
      <w:r w:rsidR="004D7348">
        <w:t>42</w:t>
      </w:r>
      <w:r w:rsidRPr="00832B9C">
        <w:t xml:space="preserve"> </w:t>
      </w:r>
      <w:proofErr w:type="spellStart"/>
      <w:r w:rsidRPr="00832B9C">
        <w:t>акад.ч</w:t>
      </w:r>
      <w:proofErr w:type="spellEnd"/>
      <w:r w:rsidRPr="00832B9C">
        <w:t>.</w:t>
      </w:r>
      <w:r w:rsidR="00BA5854">
        <w:t xml:space="preserve"> (для </w:t>
      </w:r>
      <w:r w:rsidR="004D7348">
        <w:t>очной формы обучения) и 103</w:t>
      </w:r>
      <w:r w:rsidR="001F6B5E">
        <w:t xml:space="preserve"> </w:t>
      </w:r>
      <w:proofErr w:type="spellStart"/>
      <w:r w:rsidR="001F6B5E">
        <w:t>акад.ч</w:t>
      </w:r>
      <w:proofErr w:type="spellEnd"/>
      <w:r w:rsidR="001F6B5E">
        <w:t>. (для заочной формы обучения)</w:t>
      </w:r>
      <w:r w:rsidRPr="00832B9C">
        <w:t>, форм</w:t>
      </w:r>
      <w:r w:rsidR="001F6B5E">
        <w:t>а</w:t>
      </w:r>
      <w:r w:rsidRPr="00832B9C">
        <w:t xml:space="preserve"> контроля </w:t>
      </w:r>
      <w:r w:rsidR="001F6B5E">
        <w:t xml:space="preserve">– </w:t>
      </w:r>
      <w:r w:rsidR="00BA5854">
        <w:t>экзамен</w:t>
      </w:r>
      <w:r w:rsidR="001F6B5E">
        <w:t>.</w:t>
      </w:r>
    </w:p>
    <w:p w14:paraId="3F4F1A06" w14:textId="77777777" w:rsidR="007023D4" w:rsidRDefault="007023D4" w:rsidP="007023D4">
      <w:pPr>
        <w:ind w:firstLine="709"/>
        <w:jc w:val="both"/>
        <w:rPr>
          <w:b/>
          <w:i/>
        </w:rPr>
      </w:pPr>
      <w:r>
        <w:rPr>
          <w:b/>
          <w:i/>
        </w:rPr>
        <w:t>4.2. Структура дисциплины</w:t>
      </w:r>
    </w:p>
    <w:p w14:paraId="58A63C22" w14:textId="77777777" w:rsidR="007023D4" w:rsidRPr="00C85A57" w:rsidRDefault="007023D4" w:rsidP="007023D4">
      <w:pPr>
        <w:ind w:firstLine="709"/>
        <w:jc w:val="both"/>
        <w:rPr>
          <w:i/>
        </w:rPr>
      </w:pPr>
      <w:r>
        <w:rPr>
          <w:b/>
          <w:i/>
        </w:rPr>
        <w:t xml:space="preserve">4.2.1. Структура дисциплины </w:t>
      </w:r>
      <w:r w:rsidRPr="00C85A57">
        <w:rPr>
          <w:b/>
          <w:i/>
        </w:rPr>
        <w:t xml:space="preserve">для </w:t>
      </w:r>
      <w:r>
        <w:rPr>
          <w:b/>
          <w:i/>
        </w:rPr>
        <w:t xml:space="preserve">очной </w:t>
      </w:r>
      <w:r w:rsidRPr="00C85A57">
        <w:rPr>
          <w:b/>
          <w:i/>
        </w:rPr>
        <w:t>формы обучения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51"/>
        <w:gridCol w:w="425"/>
        <w:gridCol w:w="581"/>
        <w:gridCol w:w="639"/>
        <w:gridCol w:w="779"/>
        <w:gridCol w:w="421"/>
        <w:gridCol w:w="825"/>
        <w:gridCol w:w="2814"/>
      </w:tblGrid>
      <w:tr w:rsidR="007023D4" w:rsidRPr="007023D4" w14:paraId="407EA047" w14:textId="77777777" w:rsidTr="004159CA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DCA07" w14:textId="77777777" w:rsidR="007023D4" w:rsidRPr="007023D4" w:rsidRDefault="007023D4" w:rsidP="007023D4">
            <w:pPr>
              <w:tabs>
                <w:tab w:val="left" w:pos="708"/>
              </w:tabs>
              <w:jc w:val="both"/>
              <w:rPr>
                <w:bCs/>
              </w:rPr>
            </w:pPr>
            <w:r w:rsidRPr="007023D4">
              <w:rPr>
                <w:bCs/>
              </w:rPr>
              <w:t>№</w:t>
            </w:r>
          </w:p>
          <w:p w14:paraId="351C5B0A" w14:textId="77777777" w:rsidR="007023D4" w:rsidRPr="007023D4" w:rsidRDefault="007023D4" w:rsidP="007023D4">
            <w:pPr>
              <w:tabs>
                <w:tab w:val="left" w:pos="708"/>
              </w:tabs>
              <w:jc w:val="both"/>
              <w:rPr>
                <w:bCs/>
              </w:rPr>
            </w:pPr>
            <w:r w:rsidRPr="007023D4">
              <w:rPr>
                <w:bCs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1BDD6913" w14:textId="77777777" w:rsidR="007023D4" w:rsidRPr="007023D4" w:rsidRDefault="007023D4" w:rsidP="007023D4">
            <w:pPr>
              <w:tabs>
                <w:tab w:val="left" w:pos="708"/>
              </w:tabs>
              <w:spacing w:before="660" w:after="660"/>
              <w:jc w:val="both"/>
              <w:rPr>
                <w:bCs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>Тема/Раздел</w:t>
            </w:r>
            <w:r w:rsidRPr="007023D4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14BA99" w14:textId="77777777" w:rsidR="007023D4" w:rsidRPr="007023D4" w:rsidRDefault="007023D4" w:rsidP="007023D4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7023D4">
              <w:rPr>
                <w:bCs/>
              </w:rPr>
              <w:t>Семестр</w:t>
            </w: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3800" w14:textId="77777777" w:rsidR="007023D4" w:rsidRPr="007023D4" w:rsidRDefault="007023D4" w:rsidP="007023D4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023D4">
              <w:rPr>
                <w:bCs/>
                <w:sz w:val="20"/>
                <w:szCs w:val="20"/>
              </w:rPr>
              <w:t xml:space="preserve">и трудоемкость (в часах)/ </w:t>
            </w:r>
            <w:proofErr w:type="gramStart"/>
            <w:r w:rsidRPr="007023D4">
              <w:rPr>
                <w:bCs/>
                <w:sz w:val="20"/>
                <w:szCs w:val="20"/>
              </w:rPr>
              <w:t>с  указанием</w:t>
            </w:r>
            <w:proofErr w:type="gramEnd"/>
            <w:r w:rsidRPr="007023D4">
              <w:rPr>
                <w:bCs/>
                <w:sz w:val="20"/>
                <w:szCs w:val="20"/>
              </w:rPr>
              <w:t xml:space="preserve"> занятий, проводимых в интерактивных формах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3C4F96" w14:textId="77777777" w:rsidR="007023D4" w:rsidRPr="007023D4" w:rsidRDefault="007023D4" w:rsidP="007023D4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7023D4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14:paraId="4DC6036F" w14:textId="77777777" w:rsidR="007023D4" w:rsidRPr="007023D4" w:rsidRDefault="007023D4" w:rsidP="007023D4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7023D4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7023D4">
              <w:rPr>
                <w:bCs/>
                <w:i/>
                <w:sz w:val="20"/>
                <w:szCs w:val="20"/>
              </w:rPr>
              <w:t>(по семестрам</w:t>
            </w:r>
            <w:r w:rsidRPr="007023D4">
              <w:rPr>
                <w:bCs/>
                <w:i/>
              </w:rPr>
              <w:t>)</w:t>
            </w:r>
          </w:p>
        </w:tc>
      </w:tr>
      <w:tr w:rsidR="007023D4" w:rsidRPr="007023D4" w14:paraId="6FF187A4" w14:textId="77777777" w:rsidTr="004159CA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D4C" w14:textId="77777777" w:rsidR="007023D4" w:rsidRPr="007023D4" w:rsidRDefault="007023D4" w:rsidP="007023D4">
            <w:pPr>
              <w:tabs>
                <w:tab w:val="left" w:pos="708"/>
              </w:tabs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7DB7" w14:textId="77777777" w:rsidR="007023D4" w:rsidRPr="007023D4" w:rsidRDefault="007023D4" w:rsidP="007023D4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BEE9" w14:textId="77777777" w:rsidR="007023D4" w:rsidRPr="007023D4" w:rsidRDefault="007023D4" w:rsidP="007023D4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71393A3" w14:textId="77777777" w:rsidR="007023D4" w:rsidRPr="007023D4" w:rsidRDefault="007023D4" w:rsidP="007023D4">
            <w:pPr>
              <w:tabs>
                <w:tab w:val="left" w:pos="708"/>
              </w:tabs>
              <w:ind w:right="113"/>
              <w:jc w:val="both"/>
            </w:pPr>
            <w:r w:rsidRPr="007023D4"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13A763" w14:textId="77777777" w:rsidR="007023D4" w:rsidRPr="007023D4" w:rsidRDefault="007023D4" w:rsidP="007023D4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7023D4">
              <w:rPr>
                <w:sz w:val="22"/>
                <w:szCs w:val="22"/>
              </w:rPr>
              <w:t>Семинары/</w:t>
            </w:r>
          </w:p>
          <w:p w14:paraId="4E095AA7" w14:textId="77777777" w:rsidR="007023D4" w:rsidRPr="007023D4" w:rsidRDefault="007023D4" w:rsidP="007023D4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7023D4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E7A2C4" w14:textId="3B2725C3" w:rsidR="007023D4" w:rsidRPr="007023D4" w:rsidRDefault="004159CA" w:rsidP="007023D4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МЗ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5C1AD5" w14:textId="77777777" w:rsidR="007023D4" w:rsidRPr="007023D4" w:rsidRDefault="007023D4" w:rsidP="007023D4">
            <w:pPr>
              <w:tabs>
                <w:tab w:val="left" w:pos="708"/>
              </w:tabs>
              <w:ind w:right="113"/>
              <w:jc w:val="both"/>
            </w:pPr>
            <w:r w:rsidRPr="007023D4">
              <w:t>ИКР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47E5138" w14:textId="77777777" w:rsidR="007023D4" w:rsidRPr="007023D4" w:rsidRDefault="007023D4" w:rsidP="007023D4">
            <w:pPr>
              <w:tabs>
                <w:tab w:val="left" w:pos="708"/>
              </w:tabs>
              <w:ind w:right="113"/>
              <w:jc w:val="both"/>
            </w:pPr>
            <w:r w:rsidRPr="007023D4">
              <w:t>СРС</w:t>
            </w:r>
          </w:p>
        </w:tc>
        <w:tc>
          <w:tcPr>
            <w:tcW w:w="2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A44B" w14:textId="77777777" w:rsidR="007023D4" w:rsidRPr="007023D4" w:rsidRDefault="007023D4" w:rsidP="007023D4">
            <w:pPr>
              <w:tabs>
                <w:tab w:val="left" w:pos="708"/>
              </w:tabs>
              <w:jc w:val="both"/>
            </w:pPr>
          </w:p>
        </w:tc>
      </w:tr>
      <w:tr w:rsidR="003A214A" w:rsidRPr="007023D4" w14:paraId="6195433B" w14:textId="77777777" w:rsidTr="004159C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99D6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ABFDA" w14:textId="77777777" w:rsidR="00010939" w:rsidRPr="00010939" w:rsidRDefault="00010939" w:rsidP="0001093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rPr>
                <w:i/>
                <w:u w:val="single"/>
              </w:rPr>
              <w:t xml:space="preserve">Тема 1. </w:t>
            </w:r>
          </w:p>
          <w:p w14:paraId="46B372FE" w14:textId="492D94C7" w:rsidR="00A714A6" w:rsidRPr="00010939" w:rsidRDefault="00010939" w:rsidP="00254952">
            <w:pPr>
              <w:tabs>
                <w:tab w:val="left" w:pos="708"/>
              </w:tabs>
              <w:snapToGrid w:val="0"/>
            </w:pPr>
            <w:r w:rsidRPr="00010939">
              <w:t>Креативные индустрии –драйверов экономик</w:t>
            </w:r>
            <w:r w:rsidR="00254952">
              <w:t xml:space="preserve">и </w:t>
            </w:r>
            <w:r w:rsidR="00254952">
              <w:rPr>
                <w:lang w:val="en-US"/>
              </w:rPr>
              <w:t>XXI</w:t>
            </w:r>
            <w:r w:rsidR="00254952">
              <w:t xml:space="preserve"> века</w:t>
            </w:r>
            <w:r w:rsidRPr="00010939"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5203" w14:textId="2018F0A5" w:rsidR="00A714A6" w:rsidRPr="007023D4" w:rsidRDefault="000A6FE0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31D5" w14:textId="51217265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6BDA" w14:textId="063FCC43" w:rsidR="00A714A6" w:rsidRPr="007023D4" w:rsidRDefault="00F658F0" w:rsidP="00A714A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823B" w14:textId="6EC10F41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EAF9" w14:textId="776DE4FA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2E9E" w14:textId="320731AB" w:rsidR="00A714A6" w:rsidRPr="007023D4" w:rsidRDefault="00F658F0" w:rsidP="00A714A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4D47" w14:textId="1B53EE4D" w:rsidR="00A714A6" w:rsidRPr="001123DB" w:rsidRDefault="009F0247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доклад</w:t>
            </w:r>
          </w:p>
        </w:tc>
      </w:tr>
      <w:tr w:rsidR="00A714A6" w:rsidRPr="007023D4" w14:paraId="182257D1" w14:textId="77777777" w:rsidTr="004159C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0F3E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E31AC" w14:textId="05D80A22" w:rsidR="00A714A6" w:rsidRPr="00254952" w:rsidRDefault="00254952" w:rsidP="00254952">
            <w:pPr>
              <w:tabs>
                <w:tab w:val="left" w:pos="708"/>
              </w:tabs>
              <w:snapToGrid w:val="0"/>
            </w:pPr>
            <w:r w:rsidRPr="00254952">
              <w:t>Проектная парадигма развития</w:t>
            </w:r>
            <w:r>
              <w:t xml:space="preserve"> сектора </w:t>
            </w:r>
            <w:r w:rsidR="00B621D5">
              <w:t>творческих индустрий</w:t>
            </w:r>
            <w:r w:rsidRPr="00254952">
              <w:t xml:space="preserve">: теоретический базис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37FB" w14:textId="7CEDFE80" w:rsidR="00A714A6" w:rsidRDefault="000A6FE0" w:rsidP="00A714A6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36E8" w14:textId="25056A71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27E4" w14:textId="2143F0B9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343D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DCE8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7477" w14:textId="60C6D156" w:rsidR="00A714A6" w:rsidRPr="007023D4" w:rsidRDefault="00F658F0" w:rsidP="00A714A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5159C" w14:textId="18E66FCE" w:rsidR="009F0247" w:rsidRPr="009F0247" w:rsidRDefault="00F658F0" w:rsidP="009F0247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р</w:t>
            </w:r>
            <w:r w:rsidR="009F0247" w:rsidRPr="009F0247">
              <w:rPr>
                <w:i/>
                <w:lang w:eastAsia="zh-CN"/>
              </w:rPr>
              <w:t xml:space="preserve">ецензия </w:t>
            </w:r>
          </w:p>
          <w:p w14:paraId="6489DE4F" w14:textId="77777777" w:rsidR="00A714A6" w:rsidRPr="001123DB" w:rsidRDefault="00A714A6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A714A6" w:rsidRPr="007023D4" w14:paraId="66D96548" w14:textId="77777777" w:rsidTr="004159C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B9A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1695E" w14:textId="77777777" w:rsidR="00A714A6" w:rsidRPr="001123DB" w:rsidRDefault="00A714A6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3.</w:t>
            </w:r>
          </w:p>
          <w:p w14:paraId="26440FE5" w14:textId="5A731FCE" w:rsidR="00A714A6" w:rsidRPr="001123DB" w:rsidRDefault="004159CA" w:rsidP="0001093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t>Креативные индустрии и городское развитие. Модель креативного города.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8861" w14:textId="788A31C6" w:rsidR="00A714A6" w:rsidRDefault="000A6FE0" w:rsidP="00A714A6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AFF3" w14:textId="535B735B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FEC2" w14:textId="53152883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0728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998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9A74" w14:textId="04FDCFFB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0A64" w14:textId="4BBFD358" w:rsidR="00A714A6" w:rsidRPr="001123DB" w:rsidRDefault="00A714A6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A714A6" w:rsidRPr="007023D4" w14:paraId="1D631082" w14:textId="77777777" w:rsidTr="004159C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7BE2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06931" w14:textId="77777777" w:rsidR="00A714A6" w:rsidRPr="001123DB" w:rsidRDefault="00A714A6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4.</w:t>
            </w:r>
          </w:p>
          <w:p w14:paraId="0EA03959" w14:textId="1E462C88" w:rsidR="00A714A6" w:rsidRPr="001123DB" w:rsidRDefault="004159CA" w:rsidP="0001093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t xml:space="preserve">Классификация сектора </w:t>
            </w:r>
            <w:r w:rsidR="00B621D5">
              <w:t>творческих индустрий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B5D1" w14:textId="51F76544" w:rsidR="00A714A6" w:rsidRDefault="000A6FE0" w:rsidP="00A714A6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EC65" w14:textId="540D4D10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8D85" w14:textId="7D092E8E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154F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6A6B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41F2" w14:textId="4778D459" w:rsidR="00A714A6" w:rsidRPr="007023D4" w:rsidRDefault="00F658F0" w:rsidP="00A714A6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A7CB" w14:textId="24304B25" w:rsidR="00A714A6" w:rsidRPr="001123DB" w:rsidRDefault="00F658F0" w:rsidP="00F658F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</w:t>
            </w:r>
            <w:r w:rsidR="009F0247" w:rsidRPr="009F0247">
              <w:rPr>
                <w:i/>
                <w:lang w:eastAsia="zh-CN"/>
              </w:rPr>
              <w:t xml:space="preserve">резентация </w:t>
            </w:r>
          </w:p>
        </w:tc>
      </w:tr>
      <w:tr w:rsidR="00A714A6" w:rsidRPr="007023D4" w14:paraId="19F60581" w14:textId="77777777" w:rsidTr="004159C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0525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B45F0" w14:textId="77777777" w:rsidR="00A714A6" w:rsidRPr="001123DB" w:rsidRDefault="00A714A6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5.</w:t>
            </w:r>
          </w:p>
          <w:p w14:paraId="73F6FECC" w14:textId="466C2386" w:rsidR="00A714A6" w:rsidRPr="004159CA" w:rsidRDefault="004159CA" w:rsidP="004159CA">
            <w:pPr>
              <w:tabs>
                <w:tab w:val="left" w:pos="708"/>
              </w:tabs>
              <w:snapToGrid w:val="0"/>
            </w:pPr>
            <w:r>
              <w:t xml:space="preserve">Нормативно-правовая база сектора </w:t>
            </w:r>
            <w:r w:rsidR="00B621D5">
              <w:t>творческих индустрий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C68D" w14:textId="33D93E8F" w:rsidR="00A714A6" w:rsidRDefault="000A6FE0" w:rsidP="00A714A6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0589" w14:textId="3E54FD17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2B58" w14:textId="221D72C6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88E3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55F8" w14:textId="7A21A3BB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B4FB" w14:textId="7C1778A0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C943" w14:textId="475C8A4E" w:rsidR="00A714A6" w:rsidRPr="0030760A" w:rsidRDefault="00A714A6" w:rsidP="009F0247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4159CA" w:rsidRPr="007023D4" w14:paraId="6CEAC938" w14:textId="77777777" w:rsidTr="004159C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7C10" w14:textId="5E8AADFC" w:rsidR="004159CA" w:rsidRDefault="004159CA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75756" w14:textId="5336F9A5" w:rsidR="004159CA" w:rsidRPr="004159CA" w:rsidRDefault="004159CA" w:rsidP="00A714A6">
            <w:pPr>
              <w:tabs>
                <w:tab w:val="left" w:pos="708"/>
              </w:tabs>
              <w:snapToGrid w:val="0"/>
              <w:rPr>
                <w:i/>
              </w:rPr>
            </w:pPr>
            <w:r w:rsidRPr="004159CA">
              <w:rPr>
                <w:i/>
              </w:rPr>
              <w:t>Промежуточная аттестация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832B" w14:textId="6925838C" w:rsidR="004159CA" w:rsidRDefault="000A6FE0" w:rsidP="00A714A6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C517" w14:textId="4BC448A1" w:rsidR="004159CA" w:rsidRPr="007023D4" w:rsidRDefault="004159CA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CD3D" w14:textId="77777777" w:rsidR="004159CA" w:rsidRPr="007023D4" w:rsidRDefault="004159CA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5463" w14:textId="77777777" w:rsidR="004159CA" w:rsidRPr="007023D4" w:rsidRDefault="004159CA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086B" w14:textId="77777777" w:rsidR="004159CA" w:rsidRPr="007023D4" w:rsidRDefault="004159CA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E263" w14:textId="3A76A64D" w:rsidR="004159CA" w:rsidRPr="007023D4" w:rsidRDefault="006D5D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BD0EC" w14:textId="74F7DAB6" w:rsidR="004159CA" w:rsidRPr="0030760A" w:rsidRDefault="006D5D2D" w:rsidP="009F0247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 xml:space="preserve">контрольная </w:t>
            </w:r>
            <w:r w:rsidR="004159CA">
              <w:rPr>
                <w:i/>
                <w:lang w:eastAsia="zh-CN"/>
              </w:rPr>
              <w:t>(тест)</w:t>
            </w:r>
          </w:p>
        </w:tc>
      </w:tr>
      <w:tr w:rsidR="00A714A6" w:rsidRPr="007023D4" w14:paraId="4D04FCC6" w14:textId="77777777" w:rsidTr="004159C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EA80" w14:textId="77777777" w:rsidR="00A714A6" w:rsidRPr="007023D4" w:rsidRDefault="004313D4" w:rsidP="00A714A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9F2A9" w14:textId="77777777" w:rsidR="00A714A6" w:rsidRPr="001123DB" w:rsidRDefault="004313D4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6</w:t>
            </w:r>
            <w:r w:rsidR="00A714A6" w:rsidRPr="001123DB">
              <w:rPr>
                <w:i/>
                <w:u w:val="single"/>
              </w:rPr>
              <w:t>.</w:t>
            </w:r>
          </w:p>
          <w:p w14:paraId="2DBF2625" w14:textId="17C20A23" w:rsidR="00A714A6" w:rsidRPr="001123DB" w:rsidRDefault="004159CA" w:rsidP="004159C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159CA">
              <w:rPr>
                <w:bCs/>
              </w:rPr>
              <w:lastRenderedPageBreak/>
              <w:t xml:space="preserve">Арт-менеджмент в контексте </w:t>
            </w:r>
            <w:r>
              <w:rPr>
                <w:bCs/>
              </w:rPr>
              <w:t xml:space="preserve">развития сектора </w:t>
            </w:r>
            <w:r w:rsidR="00B621D5">
              <w:rPr>
                <w:bCs/>
              </w:rPr>
              <w:t>творческих индустрий</w:t>
            </w:r>
            <w:r>
              <w:rPr>
                <w:bCs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30E3" w14:textId="1598C6DB" w:rsidR="00A714A6" w:rsidRDefault="000A6FE0" w:rsidP="00A714A6">
            <w:r>
              <w:lastRenderedPageBreak/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26F8" w14:textId="321C36E2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BBE7" w14:textId="099586B3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7585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38AB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F1A9" w14:textId="68CB08FE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8F01" w14:textId="083EE845" w:rsidR="009F0247" w:rsidRPr="009F0247" w:rsidRDefault="009F0247" w:rsidP="009F0247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  <w:p w14:paraId="1C218556" w14:textId="76D5F059" w:rsidR="00A714A6" w:rsidRPr="001123DB" w:rsidRDefault="00A714A6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A714A6" w:rsidRPr="007023D4" w14:paraId="5EBC7F63" w14:textId="77777777" w:rsidTr="004159C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0B2D" w14:textId="77777777" w:rsidR="00A714A6" w:rsidRPr="007023D4" w:rsidRDefault="004313D4" w:rsidP="00A714A6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38F9E" w14:textId="77777777" w:rsidR="00A714A6" w:rsidRPr="001123DB" w:rsidRDefault="004313D4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7</w:t>
            </w:r>
            <w:r w:rsidR="00A714A6" w:rsidRPr="001123DB">
              <w:rPr>
                <w:i/>
                <w:u w:val="single"/>
              </w:rPr>
              <w:t>.</w:t>
            </w:r>
          </w:p>
          <w:p w14:paraId="67B98B2B" w14:textId="577F43CD" w:rsidR="00A714A6" w:rsidRPr="004159CA" w:rsidRDefault="004159CA" w:rsidP="00010939">
            <w:pPr>
              <w:tabs>
                <w:tab w:val="left" w:pos="708"/>
              </w:tabs>
              <w:snapToGrid w:val="0"/>
            </w:pPr>
            <w:proofErr w:type="spellStart"/>
            <w:r>
              <w:t>Импакт</w:t>
            </w:r>
            <w:proofErr w:type="spellEnd"/>
            <w:r>
              <w:t>-технологии в разработке и продвижения творческого продукта, услуги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EAAE" w14:textId="3E5180E9" w:rsidR="00A714A6" w:rsidRDefault="000A6FE0" w:rsidP="00A714A6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EAED" w14:textId="50C8FA28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7E82" w14:textId="22ADD492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172B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B393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D7E7" w14:textId="177FCE9E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7C064" w14:textId="028D0E23" w:rsidR="00A714A6" w:rsidRPr="001123DB" w:rsidRDefault="00D52914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</w:t>
            </w:r>
            <w:r w:rsidR="00F658F0">
              <w:rPr>
                <w:i/>
                <w:lang w:eastAsia="zh-CN"/>
              </w:rPr>
              <w:t>онспект</w:t>
            </w:r>
          </w:p>
        </w:tc>
      </w:tr>
      <w:tr w:rsidR="00A714A6" w:rsidRPr="007023D4" w14:paraId="07A6D15B" w14:textId="77777777" w:rsidTr="004159C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E89D" w14:textId="77777777" w:rsidR="00A714A6" w:rsidRPr="007023D4" w:rsidRDefault="004313D4" w:rsidP="00A714A6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B74DF" w14:textId="77777777" w:rsidR="00A714A6" w:rsidRPr="001123DB" w:rsidRDefault="004313D4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8</w:t>
            </w:r>
            <w:r w:rsidR="00A714A6" w:rsidRPr="001123DB">
              <w:rPr>
                <w:i/>
                <w:u w:val="single"/>
              </w:rPr>
              <w:t>.</w:t>
            </w:r>
          </w:p>
          <w:p w14:paraId="63FF84CC" w14:textId="3CA081DF" w:rsidR="00A714A6" w:rsidRPr="004159CA" w:rsidRDefault="004159CA" w:rsidP="00010939">
            <w:pPr>
              <w:tabs>
                <w:tab w:val="left" w:pos="708"/>
              </w:tabs>
              <w:snapToGrid w:val="0"/>
            </w:pPr>
            <w:r w:rsidRPr="004159CA">
              <w:t>Сущность и специфика творческого предпринимательства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8017" w14:textId="1BDC39D5" w:rsidR="00A714A6" w:rsidRDefault="000A6FE0" w:rsidP="00A714A6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E779" w14:textId="7BCCA4CB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BCC3" w14:textId="6D4AC97F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5A56" w14:textId="626FCCCA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5263" w14:textId="494B26B2" w:rsidR="00A714A6" w:rsidRPr="007023D4" w:rsidRDefault="00F658F0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5BD5" w14:textId="4EFA468B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D93D" w14:textId="5DFA3593" w:rsidR="00A714A6" w:rsidRPr="001123DB" w:rsidRDefault="00A714A6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A714A6" w:rsidRPr="007023D4" w14:paraId="5B39EF5F" w14:textId="77777777" w:rsidTr="004159C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3B85" w14:textId="77777777" w:rsidR="00A714A6" w:rsidRPr="007023D4" w:rsidRDefault="004313D4" w:rsidP="00A714A6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A1E47" w14:textId="77777777" w:rsidR="00A714A6" w:rsidRPr="001123DB" w:rsidRDefault="004313D4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9</w:t>
            </w:r>
            <w:r w:rsidR="00A714A6" w:rsidRPr="001123DB">
              <w:rPr>
                <w:i/>
                <w:u w:val="single"/>
              </w:rPr>
              <w:t>.</w:t>
            </w:r>
          </w:p>
          <w:p w14:paraId="71B87623" w14:textId="0579F761" w:rsidR="00A714A6" w:rsidRPr="001123DB" w:rsidRDefault="00010939" w:rsidP="0001093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t>Инновационные</w:t>
            </w:r>
            <w:r>
              <w:t xml:space="preserve"> направления и формы креативных досуговых практик в проектировании содержательного творческого контента городской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0FBB" w14:textId="6C19B6E5" w:rsidR="00A714A6" w:rsidRDefault="000A6FE0" w:rsidP="00A714A6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4BE2" w14:textId="7A3627F4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37F" w14:textId="1E3831D9" w:rsidR="00A714A6" w:rsidRPr="007023D4" w:rsidRDefault="00F658F0" w:rsidP="00A714A6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AA64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B6D0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2666" w14:textId="43444CED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F2EC" w14:textId="09D5680C" w:rsidR="00A714A6" w:rsidRPr="001123DB" w:rsidRDefault="00D52914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</w:t>
            </w:r>
            <w:r w:rsidR="00B53457">
              <w:rPr>
                <w:i/>
                <w:lang w:eastAsia="zh-CN"/>
              </w:rPr>
              <w:t>резентация инновационных креативных досуговых практик</w:t>
            </w:r>
          </w:p>
        </w:tc>
      </w:tr>
      <w:tr w:rsidR="00A714A6" w:rsidRPr="007023D4" w14:paraId="50D7B287" w14:textId="77777777" w:rsidTr="004159C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6AC7" w14:textId="0C31FD04" w:rsidR="00A714A6" w:rsidRPr="007023D4" w:rsidRDefault="00010939" w:rsidP="00A714A6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52418" w14:textId="5BDE5E33" w:rsidR="00A714A6" w:rsidRPr="001123DB" w:rsidRDefault="00010939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10</w:t>
            </w:r>
            <w:r w:rsidR="00A714A6" w:rsidRPr="001123DB">
              <w:rPr>
                <w:i/>
                <w:u w:val="single"/>
              </w:rPr>
              <w:t>.</w:t>
            </w:r>
          </w:p>
          <w:p w14:paraId="5246715A" w14:textId="28DBE3CA" w:rsidR="00A714A6" w:rsidRPr="001123DB" w:rsidRDefault="004159CA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t>Бизнес-планирование креативных досуговых практик: методический аспект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7238" w14:textId="7A84C5A1" w:rsidR="00A714A6" w:rsidRDefault="000A6FE0" w:rsidP="00A714A6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B718" w14:textId="0F527092" w:rsidR="00A714A6" w:rsidRPr="007023D4" w:rsidRDefault="00F658F0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EB2A" w14:textId="7466B712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5CC2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68A6" w14:textId="3F44F41E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9C5E" w14:textId="0280216D" w:rsidR="00A714A6" w:rsidRPr="007023D4" w:rsidRDefault="00F658F0" w:rsidP="00A714A6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A9ED" w14:textId="6DAEB940" w:rsidR="00A714A6" w:rsidRPr="007023D4" w:rsidRDefault="00D52914" w:rsidP="00A714A6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</w:t>
            </w:r>
            <w:r w:rsidR="00F658F0">
              <w:rPr>
                <w:bCs/>
                <w:i/>
              </w:rPr>
              <w:t>одготовка проектной заявки</w:t>
            </w:r>
          </w:p>
        </w:tc>
      </w:tr>
      <w:tr w:rsidR="00A714A6" w:rsidRPr="007023D4" w14:paraId="562E8D2A" w14:textId="77777777" w:rsidTr="004159C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7A60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9AB5" w14:textId="51A36163" w:rsidR="00A714A6" w:rsidRPr="007023D4" w:rsidRDefault="00625666" w:rsidP="00A714A6">
            <w:pPr>
              <w:tabs>
                <w:tab w:val="left" w:pos="708"/>
              </w:tabs>
              <w:jc w:val="both"/>
            </w:pPr>
            <w:r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BF76" w14:textId="2D1A1AED" w:rsidR="00A714A6" w:rsidRPr="007023D4" w:rsidRDefault="000A6FE0" w:rsidP="00A714A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E410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1D9F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0E25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4974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C0D5" w14:textId="5F237EDA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9AD0" w14:textId="77777777" w:rsidR="00A714A6" w:rsidRDefault="00390388" w:rsidP="00625666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Контрольные вопросы/</w:t>
            </w:r>
            <w:r w:rsidR="00625666">
              <w:rPr>
                <w:bCs/>
                <w:i/>
              </w:rPr>
              <w:t>защита авторского проекта</w:t>
            </w:r>
          </w:p>
          <w:p w14:paraId="56B76F1D" w14:textId="5FF1654E" w:rsidR="009F0247" w:rsidRPr="007023D4" w:rsidRDefault="006D5D2D" w:rsidP="00625666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t>Консультация – 2 ч.</w:t>
            </w:r>
          </w:p>
        </w:tc>
      </w:tr>
      <w:tr w:rsidR="00A714A6" w:rsidRPr="007023D4" w14:paraId="1C2E47DA" w14:textId="77777777" w:rsidTr="004159C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7819" w14:textId="77777777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29E2" w14:textId="47DE1000" w:rsidR="00A714A6" w:rsidRPr="007023D4" w:rsidRDefault="00390388" w:rsidP="00A714A6">
            <w:pPr>
              <w:tabs>
                <w:tab w:val="left" w:pos="708"/>
              </w:tabs>
              <w:jc w:val="both"/>
            </w:pPr>
            <w:r>
              <w:t>итого:</w:t>
            </w:r>
            <w:r w:rsidR="004D7348">
              <w:t xml:space="preserve"> 144</w:t>
            </w:r>
            <w:r w:rsidR="00B53457">
              <w:t xml:space="preserve"> 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6B91" w14:textId="311D7EAE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5073" w14:textId="798AF0B8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1D26" w14:textId="19C536DC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52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1EAF" w14:textId="7B288A19" w:rsidR="00A714A6" w:rsidRPr="007023D4" w:rsidRDefault="00A714A6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FE48" w14:textId="1D63E493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00C6" w14:textId="2409878D" w:rsidR="00A714A6" w:rsidRPr="007023D4" w:rsidRDefault="006D5D2D" w:rsidP="00A714A6">
            <w:pPr>
              <w:tabs>
                <w:tab w:val="left" w:pos="708"/>
              </w:tabs>
              <w:jc w:val="both"/>
            </w:pPr>
            <w:r>
              <w:t>42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85FF" w14:textId="5EB53560" w:rsidR="00A714A6" w:rsidRPr="009F0247" w:rsidRDefault="006D5D2D" w:rsidP="00A714A6">
            <w:pPr>
              <w:tabs>
                <w:tab w:val="left" w:pos="708"/>
              </w:tabs>
              <w:jc w:val="both"/>
              <w:rPr>
                <w:bCs/>
              </w:rPr>
            </w:pPr>
            <w:r>
              <w:rPr>
                <w:bCs/>
              </w:rPr>
              <w:t>Контроль 3</w:t>
            </w:r>
            <w:r w:rsidR="003E7085">
              <w:rPr>
                <w:bCs/>
              </w:rPr>
              <w:t>6</w:t>
            </w:r>
            <w:r w:rsidR="009F0247" w:rsidRPr="009F0247">
              <w:rPr>
                <w:bCs/>
              </w:rPr>
              <w:t xml:space="preserve"> ч.</w:t>
            </w:r>
          </w:p>
        </w:tc>
      </w:tr>
    </w:tbl>
    <w:p w14:paraId="36874339" w14:textId="77777777" w:rsidR="00832B9C" w:rsidRDefault="00832B9C" w:rsidP="001123DB">
      <w:pPr>
        <w:ind w:firstLine="709"/>
      </w:pPr>
    </w:p>
    <w:p w14:paraId="7E2AB10D" w14:textId="69F1927A" w:rsidR="003A214A" w:rsidRDefault="003A214A" w:rsidP="003A214A">
      <w:pPr>
        <w:ind w:firstLine="709"/>
        <w:jc w:val="both"/>
        <w:rPr>
          <w:b/>
          <w:i/>
        </w:rPr>
      </w:pPr>
      <w:r>
        <w:rPr>
          <w:b/>
          <w:i/>
        </w:rPr>
        <w:t xml:space="preserve">4.2.2. Структура дисциплины </w:t>
      </w:r>
      <w:r w:rsidRPr="00C85A57">
        <w:rPr>
          <w:b/>
          <w:i/>
        </w:rPr>
        <w:t xml:space="preserve">для </w:t>
      </w:r>
      <w:r>
        <w:rPr>
          <w:b/>
          <w:i/>
        </w:rPr>
        <w:t xml:space="preserve">заочной </w:t>
      </w:r>
      <w:r w:rsidRPr="00C85A57">
        <w:rPr>
          <w:b/>
          <w:i/>
        </w:rPr>
        <w:t>формы обучения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51"/>
        <w:gridCol w:w="425"/>
        <w:gridCol w:w="581"/>
        <w:gridCol w:w="639"/>
        <w:gridCol w:w="779"/>
        <w:gridCol w:w="421"/>
        <w:gridCol w:w="825"/>
        <w:gridCol w:w="2814"/>
      </w:tblGrid>
      <w:tr w:rsidR="00D52914" w:rsidRPr="007023D4" w14:paraId="008E7951" w14:textId="77777777" w:rsidTr="00CC28CF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8F3CD" w14:textId="77777777" w:rsidR="00D52914" w:rsidRPr="007023D4" w:rsidRDefault="00D52914" w:rsidP="00CC28CF">
            <w:pPr>
              <w:tabs>
                <w:tab w:val="left" w:pos="708"/>
              </w:tabs>
              <w:jc w:val="both"/>
              <w:rPr>
                <w:bCs/>
              </w:rPr>
            </w:pPr>
            <w:r w:rsidRPr="007023D4">
              <w:rPr>
                <w:bCs/>
              </w:rPr>
              <w:t>№</w:t>
            </w:r>
          </w:p>
          <w:p w14:paraId="30FDE048" w14:textId="77777777" w:rsidR="00D52914" w:rsidRPr="007023D4" w:rsidRDefault="00D52914" w:rsidP="00CC28CF">
            <w:pPr>
              <w:tabs>
                <w:tab w:val="left" w:pos="708"/>
              </w:tabs>
              <w:jc w:val="both"/>
              <w:rPr>
                <w:bCs/>
              </w:rPr>
            </w:pPr>
            <w:r w:rsidRPr="007023D4">
              <w:rPr>
                <w:bCs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1691F7B6" w14:textId="77777777" w:rsidR="00D52914" w:rsidRPr="007023D4" w:rsidRDefault="00D52914" w:rsidP="00CC28CF">
            <w:pPr>
              <w:tabs>
                <w:tab w:val="left" w:pos="708"/>
              </w:tabs>
              <w:spacing w:before="660" w:after="660"/>
              <w:jc w:val="both"/>
              <w:rPr>
                <w:bCs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>Тема/Раздел</w:t>
            </w:r>
            <w:r w:rsidRPr="007023D4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D8B484" w14:textId="77777777" w:rsidR="00D52914" w:rsidRPr="007023D4" w:rsidRDefault="00D52914" w:rsidP="00CC28CF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7023D4">
              <w:rPr>
                <w:bCs/>
              </w:rPr>
              <w:t>Семестр</w:t>
            </w: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1D05" w14:textId="77777777" w:rsidR="00D52914" w:rsidRPr="007023D4" w:rsidRDefault="00D52914" w:rsidP="00CC28CF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023D4">
              <w:rPr>
                <w:bCs/>
                <w:sz w:val="20"/>
                <w:szCs w:val="20"/>
              </w:rPr>
              <w:t xml:space="preserve">и трудоемкость (в часах)/ </w:t>
            </w:r>
            <w:proofErr w:type="gramStart"/>
            <w:r w:rsidRPr="007023D4">
              <w:rPr>
                <w:bCs/>
                <w:sz w:val="20"/>
                <w:szCs w:val="20"/>
              </w:rPr>
              <w:t>с  указанием</w:t>
            </w:r>
            <w:proofErr w:type="gramEnd"/>
            <w:r w:rsidRPr="007023D4">
              <w:rPr>
                <w:bCs/>
                <w:sz w:val="20"/>
                <w:szCs w:val="20"/>
              </w:rPr>
              <w:t xml:space="preserve"> занятий, проводимых в интерактивных формах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702666" w14:textId="77777777" w:rsidR="00D52914" w:rsidRPr="007023D4" w:rsidRDefault="00D52914" w:rsidP="00CC28CF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7023D4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14:paraId="757E123C" w14:textId="77777777" w:rsidR="00D52914" w:rsidRPr="007023D4" w:rsidRDefault="00D52914" w:rsidP="00CC28CF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7023D4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7023D4">
              <w:rPr>
                <w:bCs/>
                <w:i/>
                <w:sz w:val="20"/>
                <w:szCs w:val="20"/>
              </w:rPr>
              <w:t>(по семестрам</w:t>
            </w:r>
            <w:r w:rsidRPr="007023D4">
              <w:rPr>
                <w:bCs/>
                <w:i/>
              </w:rPr>
              <w:t>)</w:t>
            </w:r>
          </w:p>
        </w:tc>
      </w:tr>
      <w:tr w:rsidR="00D52914" w:rsidRPr="007023D4" w14:paraId="051ECF0B" w14:textId="77777777" w:rsidTr="00CC28CF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D317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222E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F14A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4B6EA9" w14:textId="77777777" w:rsidR="00D52914" w:rsidRPr="007023D4" w:rsidRDefault="00D52914" w:rsidP="00CC28CF">
            <w:pPr>
              <w:tabs>
                <w:tab w:val="left" w:pos="708"/>
              </w:tabs>
              <w:ind w:right="113"/>
              <w:jc w:val="both"/>
            </w:pPr>
            <w:r w:rsidRPr="007023D4"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E12DDF" w14:textId="77777777" w:rsidR="00D52914" w:rsidRPr="007023D4" w:rsidRDefault="00D52914" w:rsidP="00CC28CF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7023D4">
              <w:rPr>
                <w:sz w:val="22"/>
                <w:szCs w:val="22"/>
              </w:rPr>
              <w:t>Семинары/</w:t>
            </w:r>
          </w:p>
          <w:p w14:paraId="38A9B41B" w14:textId="77777777" w:rsidR="00D52914" w:rsidRPr="007023D4" w:rsidRDefault="00D52914" w:rsidP="00CC28CF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7023D4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6F3F75" w14:textId="77777777" w:rsidR="00D52914" w:rsidRPr="007023D4" w:rsidRDefault="00D52914" w:rsidP="00CC28CF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МЗ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E24892" w14:textId="77777777" w:rsidR="00D52914" w:rsidRPr="007023D4" w:rsidRDefault="00D52914" w:rsidP="00CC28CF">
            <w:pPr>
              <w:tabs>
                <w:tab w:val="left" w:pos="708"/>
              </w:tabs>
              <w:ind w:right="113"/>
              <w:jc w:val="both"/>
            </w:pPr>
            <w:r w:rsidRPr="007023D4">
              <w:t>ИКР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06AD15" w14:textId="77777777" w:rsidR="00D52914" w:rsidRPr="007023D4" w:rsidRDefault="00D52914" w:rsidP="00CC28CF">
            <w:pPr>
              <w:tabs>
                <w:tab w:val="left" w:pos="708"/>
              </w:tabs>
              <w:ind w:right="113"/>
              <w:jc w:val="both"/>
            </w:pPr>
            <w:r w:rsidRPr="007023D4">
              <w:t>СРС</w:t>
            </w:r>
          </w:p>
        </w:tc>
        <w:tc>
          <w:tcPr>
            <w:tcW w:w="2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C044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</w:tr>
      <w:tr w:rsidR="00D52914" w:rsidRPr="007023D4" w14:paraId="13E1C98E" w14:textId="77777777" w:rsidTr="00CC28C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8069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00473" w14:textId="77777777" w:rsidR="00D52914" w:rsidRPr="00010939" w:rsidRDefault="00D52914" w:rsidP="00CC28C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rPr>
                <w:i/>
                <w:u w:val="single"/>
              </w:rPr>
              <w:t xml:space="preserve">Тема 1. </w:t>
            </w:r>
          </w:p>
          <w:p w14:paraId="3877947B" w14:textId="77777777" w:rsidR="00D52914" w:rsidRPr="00010939" w:rsidRDefault="00D52914" w:rsidP="00CC28CF">
            <w:pPr>
              <w:tabs>
                <w:tab w:val="left" w:pos="708"/>
              </w:tabs>
              <w:snapToGrid w:val="0"/>
            </w:pPr>
            <w:r w:rsidRPr="00010939">
              <w:t>Креативные индустрии –драйверов экономик</w:t>
            </w:r>
            <w:r>
              <w:t xml:space="preserve">и </w:t>
            </w:r>
            <w:r>
              <w:rPr>
                <w:lang w:val="en-US"/>
              </w:rPr>
              <w:t>XXI</w:t>
            </w:r>
            <w:r>
              <w:t xml:space="preserve"> века</w:t>
            </w:r>
            <w:r w:rsidRPr="00010939"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1151" w14:textId="3F9E1723" w:rsidR="00D52914" w:rsidRPr="007023D4" w:rsidRDefault="006D5D2D" w:rsidP="00CC28CF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3A14" w14:textId="2D6905CD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C917" w14:textId="06BD5199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3731" w14:textId="4E3A274F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49B7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AF12" w14:textId="1825CBC3" w:rsidR="00D52914" w:rsidRPr="007023D4" w:rsidRDefault="00311464" w:rsidP="00CC28CF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2B39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доклад</w:t>
            </w:r>
          </w:p>
        </w:tc>
      </w:tr>
      <w:tr w:rsidR="00D52914" w:rsidRPr="007023D4" w14:paraId="1FC89716" w14:textId="77777777" w:rsidTr="00CC28C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07A1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lastRenderedPageBreak/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79814" w14:textId="7AF2F9F1" w:rsidR="00D52914" w:rsidRPr="00254952" w:rsidRDefault="00D52914" w:rsidP="00CC28CF">
            <w:pPr>
              <w:tabs>
                <w:tab w:val="left" w:pos="708"/>
              </w:tabs>
              <w:snapToGrid w:val="0"/>
            </w:pPr>
            <w:r w:rsidRPr="00254952">
              <w:t>Проектная парадигма развития</w:t>
            </w:r>
            <w:r>
              <w:t xml:space="preserve"> сектора </w:t>
            </w:r>
            <w:r w:rsidR="00B621D5">
              <w:t>творческих индустрий</w:t>
            </w:r>
            <w:r w:rsidRPr="00254952">
              <w:t xml:space="preserve">: теоретический базис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10CE" w14:textId="732ABB5A" w:rsidR="00D52914" w:rsidRDefault="006D5D2D" w:rsidP="00CC28CF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8B00" w14:textId="0B0B16AC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4283" w14:textId="27F0031F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6851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C545" w14:textId="44361E52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935F" w14:textId="120554E1" w:rsidR="00D52914" w:rsidRPr="007023D4" w:rsidRDefault="00311464" w:rsidP="00CC28CF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A343" w14:textId="77777777" w:rsidR="00D52914" w:rsidRPr="009F0247" w:rsidRDefault="00D52914" w:rsidP="00CC28CF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р</w:t>
            </w:r>
            <w:r w:rsidRPr="009F0247">
              <w:rPr>
                <w:i/>
                <w:lang w:eastAsia="zh-CN"/>
              </w:rPr>
              <w:t xml:space="preserve">ецензия </w:t>
            </w:r>
          </w:p>
          <w:p w14:paraId="5CF43600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D52914" w:rsidRPr="007023D4" w14:paraId="408A162E" w14:textId="77777777" w:rsidTr="00CC28C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EED9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FDC18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3.</w:t>
            </w:r>
          </w:p>
          <w:p w14:paraId="4C3B2F81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t>Креативные индустрии и городское развитие. Модель креативного города.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36D7" w14:textId="2F01A1B7" w:rsidR="00D52914" w:rsidRDefault="006D5D2D" w:rsidP="00CC28CF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9AD0" w14:textId="7C346AAB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D0E" w14:textId="0594A02E" w:rsidR="00D52914" w:rsidRPr="007023D4" w:rsidRDefault="00311464" w:rsidP="00CC28CF">
            <w:pPr>
              <w:tabs>
                <w:tab w:val="left" w:pos="708"/>
              </w:tabs>
              <w:jc w:val="both"/>
            </w:pPr>
            <w:r>
              <w:t>2 пр.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B6B6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6227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135C" w14:textId="05FA0EDD" w:rsidR="00D52914" w:rsidRPr="007023D4" w:rsidRDefault="00311464" w:rsidP="00CC28CF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9C2B" w14:textId="666612DB" w:rsidR="00D52914" w:rsidRPr="001123DB" w:rsidRDefault="00D52914" w:rsidP="00CC28CF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D52914" w:rsidRPr="007023D4" w14:paraId="676C0E7D" w14:textId="77777777" w:rsidTr="00CC28C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C698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AC6D90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4.</w:t>
            </w:r>
          </w:p>
          <w:p w14:paraId="16F41DEF" w14:textId="7693B72C" w:rsidR="00D52914" w:rsidRPr="001123DB" w:rsidRDefault="00D52914" w:rsidP="00CC28C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t xml:space="preserve">Классификация сектора </w:t>
            </w:r>
            <w:r w:rsidR="00B621D5">
              <w:t>творческих индустрий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0D87" w14:textId="7E556FAB" w:rsidR="00D52914" w:rsidRDefault="006D5D2D" w:rsidP="00CC28CF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B442" w14:textId="02668409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1502" w14:textId="3228B003" w:rsidR="00D52914" w:rsidRPr="007023D4" w:rsidRDefault="00311464" w:rsidP="00CC28CF">
            <w:pPr>
              <w:tabs>
                <w:tab w:val="left" w:pos="708"/>
              </w:tabs>
              <w:jc w:val="both"/>
            </w:pPr>
            <w:r>
              <w:t>2 пр.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96B7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ABAC" w14:textId="2D07518F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9A03" w14:textId="283D1388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253A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</w:t>
            </w:r>
            <w:r w:rsidRPr="009F0247">
              <w:rPr>
                <w:i/>
                <w:lang w:eastAsia="zh-CN"/>
              </w:rPr>
              <w:t xml:space="preserve">резентация </w:t>
            </w:r>
          </w:p>
        </w:tc>
      </w:tr>
      <w:tr w:rsidR="00D52914" w:rsidRPr="007023D4" w14:paraId="5F25C574" w14:textId="77777777" w:rsidTr="00CC28C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CB52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8D093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5.</w:t>
            </w:r>
          </w:p>
          <w:p w14:paraId="65564B53" w14:textId="09879965" w:rsidR="00D52914" w:rsidRPr="004159CA" w:rsidRDefault="00D52914" w:rsidP="00CC28CF">
            <w:pPr>
              <w:tabs>
                <w:tab w:val="left" w:pos="708"/>
              </w:tabs>
              <w:snapToGrid w:val="0"/>
            </w:pPr>
            <w:r>
              <w:t xml:space="preserve">Нормативно-правовая база сектора </w:t>
            </w:r>
            <w:r w:rsidR="00B621D5">
              <w:t>творческих индустрий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AAA3" w14:textId="14445FB4" w:rsidR="00D52914" w:rsidRDefault="006D5D2D" w:rsidP="00CC28CF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EFE0" w14:textId="31E3F775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5B37" w14:textId="7F9D850A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2</w:t>
            </w:r>
            <w:r w:rsidR="00311464">
              <w:t xml:space="preserve"> с.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03C1" w14:textId="02089F8F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D47C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7CEE" w14:textId="6A365324" w:rsidR="00D52914" w:rsidRPr="007023D4" w:rsidRDefault="00311464" w:rsidP="00CC28CF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66ECF" w14:textId="727867E3" w:rsidR="00D52914" w:rsidRPr="0030760A" w:rsidRDefault="00D52914" w:rsidP="00CC28CF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эссе</w:t>
            </w:r>
          </w:p>
        </w:tc>
      </w:tr>
      <w:tr w:rsidR="00D52914" w:rsidRPr="007023D4" w14:paraId="48A613B2" w14:textId="77777777" w:rsidTr="00CC28C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CD34" w14:textId="77777777" w:rsidR="00D5291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12A79" w14:textId="77777777" w:rsidR="00D52914" w:rsidRPr="004159CA" w:rsidRDefault="00D52914" w:rsidP="00CC28CF">
            <w:pPr>
              <w:tabs>
                <w:tab w:val="left" w:pos="708"/>
              </w:tabs>
              <w:snapToGrid w:val="0"/>
              <w:rPr>
                <w:i/>
              </w:rPr>
            </w:pPr>
            <w:r w:rsidRPr="004159CA">
              <w:rPr>
                <w:i/>
              </w:rPr>
              <w:t>Промежуточная аттестация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0A9F" w14:textId="77156216" w:rsidR="00D52914" w:rsidRDefault="006D5D2D" w:rsidP="00CC28CF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451D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2AB9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D618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3D38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79C4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27C0" w14:textId="77777777" w:rsidR="00D52914" w:rsidRDefault="00D52914" w:rsidP="00CC28CF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зачет с оценкой</w:t>
            </w:r>
          </w:p>
          <w:p w14:paraId="169AB889" w14:textId="65D7C66D" w:rsidR="00D52914" w:rsidRPr="0030760A" w:rsidRDefault="00D52914" w:rsidP="00CC28CF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(тест)</w:t>
            </w:r>
            <w:r w:rsidR="00311464">
              <w:rPr>
                <w:i/>
                <w:lang w:eastAsia="zh-CN"/>
              </w:rPr>
              <w:t xml:space="preserve"> контроль 9 часов</w:t>
            </w:r>
          </w:p>
        </w:tc>
      </w:tr>
      <w:tr w:rsidR="00D52914" w:rsidRPr="007023D4" w14:paraId="23446702" w14:textId="77777777" w:rsidTr="00CC28C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68C9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6A7AF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6</w:t>
            </w:r>
            <w:r w:rsidRPr="001123DB">
              <w:rPr>
                <w:i/>
                <w:u w:val="single"/>
              </w:rPr>
              <w:t>.</w:t>
            </w:r>
          </w:p>
          <w:p w14:paraId="652BB50C" w14:textId="53EA4798" w:rsidR="00D52914" w:rsidRPr="001123DB" w:rsidRDefault="00D52914" w:rsidP="00CC28C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159CA">
              <w:rPr>
                <w:bCs/>
              </w:rPr>
              <w:t xml:space="preserve">Арт-менеджмент в контексте </w:t>
            </w:r>
            <w:r>
              <w:rPr>
                <w:bCs/>
              </w:rPr>
              <w:t xml:space="preserve">развития сектора </w:t>
            </w:r>
            <w:r w:rsidR="00B621D5">
              <w:rPr>
                <w:bCs/>
              </w:rPr>
              <w:t>творческих индустрий</w:t>
            </w:r>
            <w:r>
              <w:rPr>
                <w:bCs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6A58" w14:textId="0E4D7845" w:rsidR="00D52914" w:rsidRDefault="006D5D2D" w:rsidP="00CC28CF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9BC4" w14:textId="2485F97A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9A53" w14:textId="2F71B933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401E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69D6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ED4A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12B7" w14:textId="77777777" w:rsidR="00D52914" w:rsidRPr="009F0247" w:rsidRDefault="00D52914" w:rsidP="00CC28CF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  <w:p w14:paraId="1AB4C05D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D52914" w:rsidRPr="007023D4" w14:paraId="5582B0BE" w14:textId="77777777" w:rsidTr="00CC28C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8C8C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CA203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7</w:t>
            </w:r>
            <w:r w:rsidRPr="001123DB">
              <w:rPr>
                <w:i/>
                <w:u w:val="single"/>
              </w:rPr>
              <w:t>.</w:t>
            </w:r>
          </w:p>
          <w:p w14:paraId="0D302E0D" w14:textId="77777777" w:rsidR="00D52914" w:rsidRPr="004159CA" w:rsidRDefault="00D52914" w:rsidP="00CC28CF">
            <w:pPr>
              <w:tabs>
                <w:tab w:val="left" w:pos="708"/>
              </w:tabs>
              <w:snapToGrid w:val="0"/>
            </w:pPr>
            <w:proofErr w:type="spellStart"/>
            <w:r>
              <w:t>Импакт</w:t>
            </w:r>
            <w:proofErr w:type="spellEnd"/>
            <w:r>
              <w:t>-технологии в разработке и продвижения творческого продукта, услуги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5E00" w14:textId="3FDD6E0F" w:rsidR="00D52914" w:rsidRDefault="006D5D2D" w:rsidP="00CC28CF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DF18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854C" w14:textId="6965FB06" w:rsidR="00D52914" w:rsidRPr="007023D4" w:rsidRDefault="00311464" w:rsidP="00CC28CF">
            <w:pPr>
              <w:tabs>
                <w:tab w:val="left" w:pos="708"/>
              </w:tabs>
              <w:jc w:val="both"/>
            </w:pPr>
            <w:r>
              <w:t>2 пр.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6576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4A31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09FA" w14:textId="6A3BED3B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7CEF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D52914" w:rsidRPr="007023D4" w14:paraId="06990E99" w14:textId="77777777" w:rsidTr="00CC28C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53A6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6CCCFE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8</w:t>
            </w:r>
            <w:r w:rsidRPr="001123DB">
              <w:rPr>
                <w:i/>
                <w:u w:val="single"/>
              </w:rPr>
              <w:t>.</w:t>
            </w:r>
          </w:p>
          <w:p w14:paraId="2200DCE7" w14:textId="77777777" w:rsidR="00D52914" w:rsidRPr="004159CA" w:rsidRDefault="00D52914" w:rsidP="00CC28CF">
            <w:pPr>
              <w:tabs>
                <w:tab w:val="left" w:pos="708"/>
              </w:tabs>
              <w:snapToGrid w:val="0"/>
            </w:pPr>
            <w:r w:rsidRPr="004159CA">
              <w:t>Сущность и специфика творческого предпринимательства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5F57" w14:textId="0D32C71B" w:rsidR="00D52914" w:rsidRDefault="006D5D2D" w:rsidP="00CC28CF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42C6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B2A6" w14:textId="0938EDAD" w:rsidR="00D52914" w:rsidRPr="007023D4" w:rsidRDefault="00311464" w:rsidP="00CC28CF">
            <w:pPr>
              <w:tabs>
                <w:tab w:val="left" w:pos="708"/>
              </w:tabs>
              <w:jc w:val="both"/>
            </w:pPr>
            <w:r>
              <w:t>2 пр.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4294" w14:textId="0C169C09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EB0E" w14:textId="19F0F9C2" w:rsidR="00D52914" w:rsidRPr="007023D4" w:rsidRDefault="00311464" w:rsidP="00CC28CF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2FE9" w14:textId="18F72792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BD7B" w14:textId="5682D5F0" w:rsidR="00D52914" w:rsidRPr="001123DB" w:rsidRDefault="00D52914" w:rsidP="00CC28CF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рецензия</w:t>
            </w:r>
          </w:p>
        </w:tc>
      </w:tr>
      <w:tr w:rsidR="00D52914" w:rsidRPr="007023D4" w14:paraId="7899E5D3" w14:textId="77777777" w:rsidTr="00CC28C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C140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F7A88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9</w:t>
            </w:r>
            <w:r w:rsidRPr="001123DB">
              <w:rPr>
                <w:i/>
                <w:u w:val="single"/>
              </w:rPr>
              <w:t>.</w:t>
            </w:r>
          </w:p>
          <w:p w14:paraId="3B3C9BC8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t>Инновационные</w:t>
            </w:r>
            <w:r>
              <w:t xml:space="preserve"> направления и формы креативных досуговых практик в проектировании содержательного творческого контента городской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2279" w14:textId="7C27053E" w:rsidR="00D52914" w:rsidRDefault="006D5D2D" w:rsidP="00CC28CF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3521" w14:textId="347C4378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FD2B" w14:textId="374067F2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2</w:t>
            </w:r>
            <w:r w:rsidR="00311464">
              <w:t xml:space="preserve"> с.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2DB8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B02F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A15E" w14:textId="2B413E5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3FA7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презентация инновационных креативных досуговых практик</w:t>
            </w:r>
          </w:p>
        </w:tc>
      </w:tr>
      <w:tr w:rsidR="00D52914" w:rsidRPr="007023D4" w14:paraId="307E89B4" w14:textId="77777777" w:rsidTr="00CC28C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BFAC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FF23D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10</w:t>
            </w:r>
            <w:r w:rsidRPr="001123DB">
              <w:rPr>
                <w:i/>
                <w:u w:val="single"/>
              </w:rPr>
              <w:t>.</w:t>
            </w:r>
          </w:p>
          <w:p w14:paraId="330CF650" w14:textId="77777777" w:rsidR="00D52914" w:rsidRPr="001123DB" w:rsidRDefault="00D52914" w:rsidP="00CC28C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t>Бизнес-планирование креативных досуговых практик: методический аспект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20F9" w14:textId="087702E5" w:rsidR="00D52914" w:rsidRDefault="006D5D2D" w:rsidP="00CC28CF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B5FD" w14:textId="7DEBEA6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9A55" w14:textId="105E129A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662C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A822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0DD3" w14:textId="6089CC28" w:rsidR="00D52914" w:rsidRPr="007023D4" w:rsidRDefault="00311464" w:rsidP="00CC28CF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1998" w14:textId="77777777" w:rsidR="00D52914" w:rsidRPr="007023D4" w:rsidRDefault="00D52914" w:rsidP="00CC28CF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подготовка проектной заявки</w:t>
            </w:r>
          </w:p>
        </w:tc>
      </w:tr>
      <w:tr w:rsidR="00D52914" w:rsidRPr="007023D4" w14:paraId="49A111DE" w14:textId="77777777" w:rsidTr="00CC28C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872F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C086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977C" w14:textId="40DA6795" w:rsidR="00D52914" w:rsidRPr="007023D4" w:rsidRDefault="006D5D2D" w:rsidP="00CC28CF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1942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CF13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BF87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7DA8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57D2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D932" w14:textId="77777777" w:rsidR="00D52914" w:rsidRDefault="00D52914" w:rsidP="00CC28CF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Контрольные вопросы/защита авторского проекта</w:t>
            </w:r>
          </w:p>
          <w:p w14:paraId="05953F11" w14:textId="53EE07A1" w:rsidR="00D52914" w:rsidRPr="007023D4" w:rsidRDefault="00311464" w:rsidP="00CC28CF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t>4</w:t>
            </w:r>
            <w:r w:rsidR="00D52914" w:rsidRPr="009F0247">
              <w:t xml:space="preserve"> ч.</w:t>
            </w:r>
          </w:p>
        </w:tc>
      </w:tr>
      <w:tr w:rsidR="00D52914" w:rsidRPr="007023D4" w14:paraId="2E258C2A" w14:textId="77777777" w:rsidTr="00CC28C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4F4F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657D" w14:textId="2959C7F2" w:rsidR="00D52914" w:rsidRPr="007023D4" w:rsidRDefault="004D7348" w:rsidP="00CC28CF">
            <w:pPr>
              <w:tabs>
                <w:tab w:val="left" w:pos="708"/>
              </w:tabs>
              <w:jc w:val="both"/>
            </w:pPr>
            <w:r>
              <w:t>итого: 144</w:t>
            </w:r>
            <w:r w:rsidR="00D52914">
              <w:t xml:space="preserve"> 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3372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5763" w14:textId="448F022A" w:rsidR="00D52914" w:rsidRPr="007023D4" w:rsidRDefault="00311464" w:rsidP="00CC28CF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2290" w14:textId="2FF21CC6" w:rsidR="00D52914" w:rsidRPr="007023D4" w:rsidRDefault="00311464" w:rsidP="00CC28CF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F7F5" w14:textId="303A8F9E" w:rsidR="00D52914" w:rsidRPr="007023D4" w:rsidRDefault="00D52914" w:rsidP="00CC28CF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3F69" w14:textId="77777777" w:rsidR="00D52914" w:rsidRPr="007023D4" w:rsidRDefault="00D52914" w:rsidP="00CC28CF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449C" w14:textId="1EC12ED4" w:rsidR="00D52914" w:rsidRPr="007023D4" w:rsidRDefault="00311464" w:rsidP="00CC28CF">
            <w:pPr>
              <w:tabs>
                <w:tab w:val="left" w:pos="708"/>
              </w:tabs>
              <w:jc w:val="both"/>
            </w:pPr>
            <w:r>
              <w:t>103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E7A0" w14:textId="19E72EC3" w:rsidR="00D52914" w:rsidRPr="009F0247" w:rsidRDefault="00D52914" w:rsidP="00CC28CF">
            <w:pPr>
              <w:tabs>
                <w:tab w:val="left" w:pos="708"/>
              </w:tabs>
              <w:jc w:val="both"/>
              <w:rPr>
                <w:bCs/>
              </w:rPr>
            </w:pPr>
            <w:r>
              <w:rPr>
                <w:bCs/>
              </w:rPr>
              <w:t>Контро</w:t>
            </w:r>
            <w:r w:rsidR="00311464">
              <w:rPr>
                <w:bCs/>
              </w:rPr>
              <w:t>ль 13</w:t>
            </w:r>
            <w:r w:rsidRPr="009F0247">
              <w:rPr>
                <w:bCs/>
              </w:rPr>
              <w:t xml:space="preserve"> ч.</w:t>
            </w:r>
          </w:p>
        </w:tc>
      </w:tr>
    </w:tbl>
    <w:p w14:paraId="738D3081" w14:textId="73844C29" w:rsidR="00D52914" w:rsidRPr="00D52914" w:rsidRDefault="00D52914" w:rsidP="003A214A">
      <w:pPr>
        <w:ind w:firstLine="709"/>
        <w:jc w:val="both"/>
      </w:pPr>
    </w:p>
    <w:p w14:paraId="356AA693" w14:textId="7A790B32" w:rsidR="00D52914" w:rsidRDefault="00D52914" w:rsidP="003A214A">
      <w:pPr>
        <w:ind w:firstLine="709"/>
        <w:jc w:val="both"/>
        <w:rPr>
          <w:b/>
          <w:i/>
        </w:rPr>
      </w:pPr>
    </w:p>
    <w:p w14:paraId="10AF82B1" w14:textId="7EFDA43C" w:rsidR="00D52914" w:rsidRDefault="00D52914">
      <w:pPr>
        <w:rPr>
          <w:b/>
          <w:i/>
        </w:rPr>
      </w:pPr>
      <w:r>
        <w:rPr>
          <w:b/>
          <w:i/>
        </w:rPr>
        <w:br w:type="page"/>
      </w:r>
    </w:p>
    <w:p w14:paraId="0BB723D0" w14:textId="77777777" w:rsidR="00433991" w:rsidRPr="001123DB" w:rsidRDefault="00433991" w:rsidP="001123DB">
      <w:pPr>
        <w:ind w:firstLine="709"/>
      </w:pPr>
    </w:p>
    <w:p w14:paraId="0BE5A09B" w14:textId="77777777" w:rsidR="00E1477A" w:rsidRPr="00E1477A" w:rsidRDefault="00E1477A" w:rsidP="00E1477A">
      <w:pPr>
        <w:tabs>
          <w:tab w:val="left" w:pos="708"/>
        </w:tabs>
        <w:spacing w:before="40"/>
        <w:ind w:firstLine="709"/>
        <w:jc w:val="both"/>
        <w:rPr>
          <w:i/>
          <w:iCs/>
        </w:rPr>
      </w:pPr>
      <w:r w:rsidRPr="00E1477A">
        <w:rPr>
          <w:b/>
          <w:i/>
        </w:rPr>
        <w:t>4.3. Содержание разделов</w:t>
      </w:r>
      <w:r w:rsidRPr="00E1477A">
        <w:rPr>
          <w:b/>
        </w:rPr>
        <w:t xml:space="preserve"> </w:t>
      </w:r>
      <w:r>
        <w:rPr>
          <w:b/>
          <w:i/>
        </w:rPr>
        <w:t>дисциплины</w:t>
      </w:r>
    </w:p>
    <w:p w14:paraId="77A30CB1" w14:textId="0E0EE61E" w:rsidR="009917A7" w:rsidRPr="009917A7" w:rsidRDefault="009917A7" w:rsidP="00D52914">
      <w:pPr>
        <w:tabs>
          <w:tab w:val="left" w:pos="708"/>
        </w:tabs>
        <w:snapToGrid w:val="0"/>
        <w:spacing w:line="360" w:lineRule="auto"/>
        <w:ind w:firstLine="709"/>
        <w:jc w:val="both"/>
        <w:rPr>
          <w:i/>
        </w:rPr>
      </w:pPr>
      <w:r w:rsidRPr="009917A7">
        <w:rPr>
          <w:i/>
        </w:rPr>
        <w:t xml:space="preserve">Тема 1. </w:t>
      </w:r>
      <w:r w:rsidR="00D52914" w:rsidRPr="00D52914">
        <w:rPr>
          <w:i/>
        </w:rPr>
        <w:t xml:space="preserve">Креативные индустрии –драйвер экономики </w:t>
      </w:r>
      <w:r w:rsidR="00D52914" w:rsidRPr="00D52914">
        <w:rPr>
          <w:i/>
          <w:lang w:val="en-US"/>
        </w:rPr>
        <w:t>XXI</w:t>
      </w:r>
      <w:r w:rsidR="00D52914" w:rsidRPr="00D52914">
        <w:rPr>
          <w:i/>
        </w:rPr>
        <w:t xml:space="preserve"> века</w:t>
      </w:r>
      <w:r w:rsidRPr="009917A7">
        <w:rPr>
          <w:i/>
        </w:rPr>
        <w:t xml:space="preserve">. </w:t>
      </w:r>
    </w:p>
    <w:p w14:paraId="691750DD" w14:textId="7F7275F4" w:rsidR="00D52914" w:rsidRPr="00D52914" w:rsidRDefault="009917A7" w:rsidP="00D52914">
      <w:pPr>
        <w:spacing w:line="360" w:lineRule="auto"/>
        <w:ind w:firstLine="709"/>
        <w:jc w:val="both"/>
      </w:pPr>
      <w:r w:rsidRPr="009917A7">
        <w:t xml:space="preserve">Сущность и специфика понятия «креативные индустрии». </w:t>
      </w:r>
      <w:r w:rsidR="00D52914" w:rsidRPr="00D52914">
        <w:t xml:space="preserve">Философские и культурологические </w:t>
      </w:r>
      <w:r w:rsidR="00D52914">
        <w:t>концепции М. </w:t>
      </w:r>
      <w:proofErr w:type="spellStart"/>
      <w:r w:rsidR="00D52914" w:rsidRPr="00D52914">
        <w:t>Хоркхаймер</w:t>
      </w:r>
      <w:r w:rsidR="00D52914">
        <w:t>а</w:t>
      </w:r>
      <w:proofErr w:type="spellEnd"/>
      <w:r w:rsidR="00D52914">
        <w:t xml:space="preserve"> и Т. </w:t>
      </w:r>
      <w:proofErr w:type="spellStart"/>
      <w:r w:rsidR="00D52914" w:rsidRPr="00D52914">
        <w:t>Адорно</w:t>
      </w:r>
      <w:proofErr w:type="spellEnd"/>
      <w:r w:rsidR="00D52914" w:rsidRPr="00D52914">
        <w:t xml:space="preserve">. </w:t>
      </w:r>
    </w:p>
    <w:p w14:paraId="3C53675A" w14:textId="15851321" w:rsidR="00D52914" w:rsidRPr="00D52914" w:rsidRDefault="00D52914" w:rsidP="00D52914">
      <w:pPr>
        <w:spacing w:line="360" w:lineRule="auto"/>
        <w:ind w:firstLine="709"/>
        <w:jc w:val="both"/>
      </w:pPr>
      <w:r w:rsidRPr="00D52914">
        <w:t>Индустрия</w:t>
      </w:r>
      <w:r>
        <w:t xml:space="preserve"> досуга</w:t>
      </w:r>
      <w:r w:rsidRPr="00D52914">
        <w:t xml:space="preserve"> как </w:t>
      </w:r>
      <w:r>
        <w:t>перспективный сектор креативной экономики</w:t>
      </w:r>
      <w:r w:rsidRPr="00D52914">
        <w:t>.</w:t>
      </w:r>
      <w:r>
        <w:t xml:space="preserve"> </w:t>
      </w:r>
      <w:r w:rsidRPr="00D52914">
        <w:t xml:space="preserve">Связь </w:t>
      </w:r>
      <w:r w:rsidR="00B621D5">
        <w:t>творческих индустрий</w:t>
      </w:r>
      <w:r w:rsidRPr="00D52914">
        <w:t xml:space="preserve"> с идеями социологии досуга и свободного времени. </w:t>
      </w:r>
    </w:p>
    <w:p w14:paraId="66B0AFA0" w14:textId="5D9C2F97" w:rsidR="00D52914" w:rsidRPr="00D52914" w:rsidRDefault="00D52914" w:rsidP="00D52914">
      <w:pPr>
        <w:spacing w:line="360" w:lineRule="auto"/>
        <w:ind w:firstLine="709"/>
        <w:jc w:val="both"/>
      </w:pPr>
      <w:r w:rsidRPr="00D52914">
        <w:t>Креативные индустрии как предмет исследования российских ученых (</w:t>
      </w:r>
      <w:r>
        <w:t xml:space="preserve">Ю.А. Акунина, О.В. Ванина, </w:t>
      </w:r>
      <w:r w:rsidRPr="00D52914">
        <w:t>Е.Э.</w:t>
      </w:r>
      <w:r>
        <w:t> </w:t>
      </w:r>
      <w:r w:rsidRPr="00D52914">
        <w:t>Дробышева, Е.В. Зеленцова</w:t>
      </w:r>
      <w:r>
        <w:t>, Т.Н. </w:t>
      </w:r>
      <w:proofErr w:type="spellStart"/>
      <w:r>
        <w:t>Суминова</w:t>
      </w:r>
      <w:proofErr w:type="spellEnd"/>
      <w:r>
        <w:t>, Н.Н. </w:t>
      </w:r>
      <w:r w:rsidRPr="00D52914">
        <w:t xml:space="preserve">Ярошенко и др.). </w:t>
      </w:r>
    </w:p>
    <w:p w14:paraId="15A58A34" w14:textId="62D008A6" w:rsidR="009917A7" w:rsidRPr="009917A7" w:rsidRDefault="004C0426" w:rsidP="00D52914">
      <w:pPr>
        <w:tabs>
          <w:tab w:val="left" w:pos="708"/>
        </w:tabs>
        <w:snapToGrid w:val="0"/>
        <w:spacing w:line="360" w:lineRule="auto"/>
        <w:ind w:firstLine="709"/>
        <w:jc w:val="both"/>
        <w:rPr>
          <w:i/>
        </w:rPr>
      </w:pPr>
      <w:r>
        <w:rPr>
          <w:i/>
        </w:rPr>
        <w:t xml:space="preserve">Тема 2. </w:t>
      </w:r>
      <w:r w:rsidR="00D52914" w:rsidRPr="00D52914">
        <w:rPr>
          <w:i/>
        </w:rPr>
        <w:t xml:space="preserve">Проектная парадигма развития сектора </w:t>
      </w:r>
      <w:r w:rsidR="00B621D5">
        <w:rPr>
          <w:i/>
        </w:rPr>
        <w:t>творческих индустрий</w:t>
      </w:r>
      <w:r w:rsidR="00D52914" w:rsidRPr="00D52914">
        <w:rPr>
          <w:i/>
        </w:rPr>
        <w:t>: теоретический базис</w:t>
      </w:r>
    </w:p>
    <w:p w14:paraId="6D1C52CE" w14:textId="35AC8B16" w:rsidR="004C0426" w:rsidRPr="004C0426" w:rsidRDefault="004C0426" w:rsidP="004C0426">
      <w:pPr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Характеристика </w:t>
      </w:r>
      <w:r w:rsidRPr="004C0426">
        <w:rPr>
          <w:color w:val="000000"/>
        </w:rPr>
        <w:t xml:space="preserve">проектной парадигмы </w:t>
      </w:r>
      <w:r>
        <w:rPr>
          <w:color w:val="000000"/>
        </w:rPr>
        <w:t xml:space="preserve">сектора </w:t>
      </w:r>
      <w:r w:rsidR="00B621D5">
        <w:rPr>
          <w:color w:val="000000"/>
        </w:rPr>
        <w:t>творческих индустрий</w:t>
      </w:r>
      <w:r>
        <w:rPr>
          <w:color w:val="000000"/>
        </w:rPr>
        <w:t xml:space="preserve"> </w:t>
      </w:r>
      <w:r w:rsidRPr="004C0426">
        <w:rPr>
          <w:color w:val="000000"/>
        </w:rPr>
        <w:t xml:space="preserve">(Г. Берже, Ф. </w:t>
      </w:r>
      <w:proofErr w:type="spellStart"/>
      <w:r w:rsidRPr="004C0426">
        <w:rPr>
          <w:color w:val="000000"/>
        </w:rPr>
        <w:t>Полак</w:t>
      </w:r>
      <w:proofErr w:type="spellEnd"/>
      <w:r w:rsidRPr="004C0426">
        <w:rPr>
          <w:color w:val="000000"/>
        </w:rPr>
        <w:t xml:space="preserve">, Б. </w:t>
      </w:r>
      <w:proofErr w:type="spellStart"/>
      <w:r w:rsidRPr="004C0426">
        <w:rPr>
          <w:color w:val="000000"/>
        </w:rPr>
        <w:t>Хьюбер</w:t>
      </w:r>
      <w:proofErr w:type="spellEnd"/>
      <w:r w:rsidRPr="004C0426">
        <w:rPr>
          <w:color w:val="000000"/>
        </w:rPr>
        <w:t xml:space="preserve"> и др.). </w:t>
      </w:r>
      <w:r>
        <w:rPr>
          <w:color w:val="000000"/>
        </w:rPr>
        <w:t>Особенности технологии социально-культурного проектирования (общая характеристика, принципы, алгоритм).</w:t>
      </w:r>
      <w:r w:rsidRPr="004C0426">
        <w:rPr>
          <w:color w:val="000000"/>
        </w:rPr>
        <w:t xml:space="preserve"> Специфика проектной деятельности в к</w:t>
      </w:r>
      <w:r>
        <w:rPr>
          <w:color w:val="000000"/>
        </w:rPr>
        <w:t xml:space="preserve">реативных </w:t>
      </w:r>
      <w:r w:rsidRPr="004C0426">
        <w:rPr>
          <w:color w:val="000000"/>
        </w:rPr>
        <w:t>индустриях.</w:t>
      </w:r>
    </w:p>
    <w:p w14:paraId="2727B2D1" w14:textId="0360E6EB" w:rsidR="009917A7" w:rsidRDefault="009917A7" w:rsidP="00886470">
      <w:pPr>
        <w:tabs>
          <w:tab w:val="left" w:pos="708"/>
        </w:tabs>
        <w:snapToGrid w:val="0"/>
        <w:spacing w:line="360" w:lineRule="auto"/>
        <w:ind w:firstLine="709"/>
        <w:jc w:val="both"/>
        <w:rPr>
          <w:i/>
        </w:rPr>
      </w:pPr>
      <w:r w:rsidRPr="009917A7">
        <w:rPr>
          <w:i/>
        </w:rPr>
        <w:t xml:space="preserve">Тема 3. </w:t>
      </w:r>
      <w:r w:rsidR="004C0426" w:rsidRPr="004C0426">
        <w:rPr>
          <w:i/>
        </w:rPr>
        <w:t>Креативные индустрии и городское развитие. Модель креативного города.</w:t>
      </w:r>
    </w:p>
    <w:p w14:paraId="37876956" w14:textId="51D6F3CC" w:rsidR="004C0426" w:rsidRPr="004C0426" w:rsidRDefault="004C0426" w:rsidP="00886470">
      <w:pPr>
        <w:tabs>
          <w:tab w:val="left" w:pos="708"/>
        </w:tabs>
        <w:snapToGrid w:val="0"/>
        <w:spacing w:line="360" w:lineRule="auto"/>
        <w:ind w:firstLine="709"/>
        <w:jc w:val="both"/>
      </w:pPr>
      <w:proofErr w:type="spellStart"/>
      <w:r>
        <w:t>Мультикультурность</w:t>
      </w:r>
      <w:proofErr w:type="spellEnd"/>
      <w:r>
        <w:t xml:space="preserve"> – соединение различных этнических и культурных групп как важнейший фактор роста, источник развития городов. Концепция </w:t>
      </w:r>
      <w:proofErr w:type="spellStart"/>
      <w:r>
        <w:t>интеркультурности</w:t>
      </w:r>
      <w:proofErr w:type="spellEnd"/>
      <w:r>
        <w:t xml:space="preserve">. </w:t>
      </w:r>
      <w:r w:rsidRPr="004C0426">
        <w:t>Структурные компоненты креативного города (теория Ч. </w:t>
      </w:r>
      <w:proofErr w:type="spellStart"/>
      <w:r w:rsidRPr="004C0426">
        <w:t>Лэндри</w:t>
      </w:r>
      <w:proofErr w:type="spellEnd"/>
      <w:r w:rsidRPr="004C0426">
        <w:t>).</w:t>
      </w:r>
      <w:r>
        <w:t xml:space="preserve"> Кластерное движение и освоение промышленных пространств. Креативная экономика </w:t>
      </w:r>
      <w:r>
        <w:rPr>
          <w:lang w:val="en-US"/>
        </w:rPr>
        <w:t>XXI</w:t>
      </w:r>
      <w:r>
        <w:t xml:space="preserve"> века</w:t>
      </w:r>
    </w:p>
    <w:p w14:paraId="049C4460" w14:textId="119D712F" w:rsidR="009917A7" w:rsidRPr="009917A7" w:rsidRDefault="009917A7" w:rsidP="00DB245D">
      <w:pPr>
        <w:tabs>
          <w:tab w:val="left" w:pos="708"/>
        </w:tabs>
        <w:snapToGrid w:val="0"/>
        <w:spacing w:line="360" w:lineRule="auto"/>
        <w:ind w:firstLine="709"/>
        <w:jc w:val="both"/>
        <w:rPr>
          <w:i/>
        </w:rPr>
      </w:pPr>
      <w:r w:rsidRPr="009917A7">
        <w:rPr>
          <w:i/>
        </w:rPr>
        <w:t xml:space="preserve">Тема 4. </w:t>
      </w:r>
      <w:r w:rsidR="004C0426" w:rsidRPr="004C0426">
        <w:rPr>
          <w:i/>
        </w:rPr>
        <w:t xml:space="preserve">Классификация сектора </w:t>
      </w:r>
      <w:r w:rsidR="00B621D5">
        <w:rPr>
          <w:i/>
        </w:rPr>
        <w:t>творческих индустрий</w:t>
      </w:r>
    </w:p>
    <w:p w14:paraId="79F7CC85" w14:textId="7040B749" w:rsidR="009917A7" w:rsidRPr="009917A7" w:rsidRDefault="004C0426" w:rsidP="009917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theme="minorBidi"/>
          <w:lang w:eastAsia="en-US"/>
        </w:rPr>
      </w:pPr>
      <w:r>
        <w:rPr>
          <w:rFonts w:eastAsia="Calibri"/>
          <w:bCs/>
          <w:color w:val="000000"/>
        </w:rPr>
        <w:t xml:space="preserve">Обобщенная классификация </w:t>
      </w:r>
      <w:r w:rsidR="00B621D5">
        <w:rPr>
          <w:rFonts w:eastAsia="Calibri"/>
          <w:bCs/>
          <w:color w:val="000000"/>
        </w:rPr>
        <w:t>творческих индустрий</w:t>
      </w:r>
      <w:r>
        <w:rPr>
          <w:rFonts w:eastAsia="Calibri"/>
          <w:bCs/>
          <w:color w:val="000000"/>
        </w:rPr>
        <w:t>: искусство и культура, архитектура и дизайн, медиа и коммуникации, цифровые технологии</w:t>
      </w:r>
      <w:r w:rsidR="00E44C05">
        <w:rPr>
          <w:rFonts w:eastAsia="Calibri"/>
          <w:bCs/>
          <w:color w:val="000000"/>
        </w:rPr>
        <w:t xml:space="preserve">. Эффекты развития </w:t>
      </w:r>
      <w:r w:rsidR="00B621D5">
        <w:rPr>
          <w:rFonts w:eastAsia="Calibri"/>
          <w:bCs/>
          <w:color w:val="000000"/>
        </w:rPr>
        <w:t>творческих индустрий</w:t>
      </w:r>
      <w:r w:rsidR="00E44C05">
        <w:rPr>
          <w:rFonts w:eastAsia="Calibri"/>
          <w:bCs/>
          <w:color w:val="000000"/>
        </w:rPr>
        <w:t xml:space="preserve"> (развитие малого и среднего бизнеса, формирование комфортной городской среды, трансляция новой городской культуры, формирование бренда территории, </w:t>
      </w:r>
      <w:proofErr w:type="spellStart"/>
      <w:r w:rsidR="00E44C05">
        <w:rPr>
          <w:rFonts w:eastAsia="Calibri"/>
          <w:bCs/>
          <w:color w:val="000000"/>
        </w:rPr>
        <w:t>катализация</w:t>
      </w:r>
      <w:proofErr w:type="spellEnd"/>
      <w:r w:rsidR="00E44C05">
        <w:rPr>
          <w:rFonts w:eastAsia="Calibri"/>
          <w:bCs/>
          <w:color w:val="000000"/>
        </w:rPr>
        <w:t xml:space="preserve"> инновационного развития).</w:t>
      </w:r>
    </w:p>
    <w:p w14:paraId="7CC987C3" w14:textId="742BC0F4" w:rsidR="009917A7" w:rsidRDefault="00886470" w:rsidP="00886470">
      <w:pPr>
        <w:spacing w:line="360" w:lineRule="auto"/>
        <w:ind w:firstLine="709"/>
        <w:jc w:val="both"/>
        <w:rPr>
          <w:i/>
        </w:rPr>
      </w:pPr>
      <w:r w:rsidRPr="00E44C05">
        <w:rPr>
          <w:i/>
        </w:rPr>
        <w:t>Тема 5</w:t>
      </w:r>
      <w:r w:rsidR="009917A7" w:rsidRPr="00E44C05">
        <w:rPr>
          <w:i/>
        </w:rPr>
        <w:t xml:space="preserve">. </w:t>
      </w:r>
      <w:r w:rsidR="00E44C05" w:rsidRPr="00E44C05">
        <w:rPr>
          <w:i/>
        </w:rPr>
        <w:t xml:space="preserve">Нормативно-правовая база сектора </w:t>
      </w:r>
      <w:r w:rsidR="00B621D5">
        <w:rPr>
          <w:i/>
        </w:rPr>
        <w:t>творческих индустрий</w:t>
      </w:r>
    </w:p>
    <w:p w14:paraId="37CB3BAE" w14:textId="183B5C27" w:rsidR="00E44C05" w:rsidRPr="00E44C05" w:rsidRDefault="00E44C05" w:rsidP="00886470">
      <w:pPr>
        <w:spacing w:line="360" w:lineRule="auto"/>
        <w:ind w:firstLine="709"/>
        <w:jc w:val="both"/>
      </w:pPr>
      <w:r>
        <w:t xml:space="preserve">Концепция развития </w:t>
      </w:r>
      <w:r w:rsidR="00B621D5">
        <w:t>творческих индустрий</w:t>
      </w:r>
      <w:r>
        <w:t xml:space="preserve"> и механизмов осуществления государственной поддержки. Информационный материал Правового управления Аппарата Совета Федерации, Министерства культуры РФ на тему: «Креативные индустрии. Современные тренды региона». </w:t>
      </w:r>
    </w:p>
    <w:p w14:paraId="680C6DE5" w14:textId="31304DEA" w:rsidR="00E44C05" w:rsidRDefault="00E44C05" w:rsidP="00E44C05">
      <w:pPr>
        <w:spacing w:line="360" w:lineRule="auto"/>
        <w:ind w:firstLine="709"/>
        <w:jc w:val="both"/>
        <w:rPr>
          <w:i/>
        </w:rPr>
      </w:pPr>
      <w:r w:rsidRPr="00E44C05">
        <w:rPr>
          <w:i/>
        </w:rPr>
        <w:t>Тема 6.</w:t>
      </w:r>
      <w:r>
        <w:rPr>
          <w:i/>
        </w:rPr>
        <w:t xml:space="preserve"> </w:t>
      </w:r>
      <w:r w:rsidRPr="00E44C05">
        <w:rPr>
          <w:i/>
        </w:rPr>
        <w:t xml:space="preserve">Арт-менеджмент в контексте развития сектора </w:t>
      </w:r>
      <w:r w:rsidR="00B621D5">
        <w:rPr>
          <w:i/>
        </w:rPr>
        <w:t>творческих индустрий</w:t>
      </w:r>
    </w:p>
    <w:p w14:paraId="4683E549" w14:textId="5FCBE62D" w:rsidR="00E44C05" w:rsidRPr="00E44C05" w:rsidRDefault="00E44C05" w:rsidP="00E44C05">
      <w:pPr>
        <w:spacing w:line="360" w:lineRule="auto"/>
        <w:ind w:firstLine="709"/>
        <w:jc w:val="both"/>
      </w:pPr>
      <w:r w:rsidRPr="00E44C05">
        <w:t>Арт-менеджмент как инструмент и составляющая государственной культурной политики. Творческое предпринимательство и арт-менеджмент как ресурсы экономики впечатлений и региональной политики в сфере культуры и искусства.</w:t>
      </w:r>
    </w:p>
    <w:p w14:paraId="7EE2B00C" w14:textId="449E2184" w:rsidR="00E44C05" w:rsidRDefault="00E44C05" w:rsidP="00E44C05">
      <w:pPr>
        <w:spacing w:line="360" w:lineRule="auto"/>
        <w:ind w:firstLine="709"/>
        <w:jc w:val="both"/>
        <w:rPr>
          <w:i/>
        </w:rPr>
      </w:pPr>
      <w:r w:rsidRPr="00E44C05">
        <w:rPr>
          <w:i/>
        </w:rPr>
        <w:lastRenderedPageBreak/>
        <w:t>Тема 7.</w:t>
      </w:r>
      <w:r>
        <w:rPr>
          <w:i/>
        </w:rPr>
        <w:t xml:space="preserve"> </w:t>
      </w:r>
      <w:proofErr w:type="spellStart"/>
      <w:r w:rsidRPr="00E44C05">
        <w:rPr>
          <w:i/>
        </w:rPr>
        <w:t>Импакт</w:t>
      </w:r>
      <w:proofErr w:type="spellEnd"/>
      <w:r w:rsidRPr="00E44C05">
        <w:rPr>
          <w:i/>
        </w:rPr>
        <w:t>-технологии в разработке и продвижения творческого продукта, услуги</w:t>
      </w:r>
    </w:p>
    <w:p w14:paraId="0178A923" w14:textId="18A0867B" w:rsidR="00E44C05" w:rsidRPr="00E44C05" w:rsidRDefault="00E44C05" w:rsidP="00E44C05">
      <w:pPr>
        <w:spacing w:line="360" w:lineRule="auto"/>
        <w:ind w:firstLine="709"/>
        <w:jc w:val="both"/>
      </w:pPr>
      <w:proofErr w:type="spellStart"/>
      <w:r>
        <w:t>Импакт</w:t>
      </w:r>
      <w:proofErr w:type="spellEnd"/>
      <w:r>
        <w:t xml:space="preserve">-инвестирование: сущность и специфика технологии. Характеристика ключевых направлений </w:t>
      </w:r>
      <w:proofErr w:type="spellStart"/>
      <w:r>
        <w:t>имакт</w:t>
      </w:r>
      <w:proofErr w:type="spellEnd"/>
      <w:r>
        <w:t xml:space="preserve">-инвестирования. Специфика </w:t>
      </w:r>
      <w:proofErr w:type="spellStart"/>
      <w:r>
        <w:t>импакт</w:t>
      </w:r>
      <w:proofErr w:type="spellEnd"/>
      <w:r>
        <w:t xml:space="preserve">-проекта. Обзор </w:t>
      </w:r>
      <w:proofErr w:type="spellStart"/>
      <w:r>
        <w:t>импакт</w:t>
      </w:r>
      <w:proofErr w:type="spellEnd"/>
      <w:r>
        <w:t>-проектов: российский опыт.</w:t>
      </w:r>
    </w:p>
    <w:p w14:paraId="7C1C3865" w14:textId="680D773B" w:rsidR="00E44C05" w:rsidRDefault="00E44C05" w:rsidP="00E44C05">
      <w:pPr>
        <w:spacing w:line="360" w:lineRule="auto"/>
        <w:ind w:firstLine="709"/>
        <w:jc w:val="both"/>
        <w:rPr>
          <w:i/>
        </w:rPr>
      </w:pPr>
      <w:r w:rsidRPr="00E44C05">
        <w:rPr>
          <w:i/>
        </w:rPr>
        <w:t>Тема 8.</w:t>
      </w:r>
      <w:r>
        <w:rPr>
          <w:i/>
        </w:rPr>
        <w:t xml:space="preserve"> </w:t>
      </w:r>
      <w:r w:rsidRPr="00E44C05">
        <w:rPr>
          <w:i/>
        </w:rPr>
        <w:t>Сущность и специфика творческого предпринимательства</w:t>
      </w:r>
    </w:p>
    <w:p w14:paraId="5A93B0FB" w14:textId="500BD08D" w:rsidR="00E44C05" w:rsidRPr="00E44C05" w:rsidRDefault="000527B3" w:rsidP="00E44C05">
      <w:pPr>
        <w:spacing w:line="360" w:lineRule="auto"/>
        <w:ind w:firstLine="709"/>
        <w:jc w:val="both"/>
        <w:rPr>
          <w:i/>
        </w:rPr>
      </w:pPr>
      <w:r>
        <w:t xml:space="preserve">Система ценностных координат творческих предпринимателей: ключевые компетенции. Сценарии развития творческого предпринимательства в России. Формулировка уникального торгового предложения, маркетинговые технологии в продвижении услуги и продукта в сфере </w:t>
      </w:r>
      <w:r w:rsidR="00B621D5">
        <w:t>творческих индустрий</w:t>
      </w:r>
      <w:r>
        <w:t>.</w:t>
      </w:r>
    </w:p>
    <w:p w14:paraId="1E8A1E69" w14:textId="18DA8E8F" w:rsidR="00E44C05" w:rsidRDefault="00E44C05" w:rsidP="00E44C05">
      <w:pPr>
        <w:spacing w:line="360" w:lineRule="auto"/>
        <w:ind w:firstLine="709"/>
        <w:jc w:val="both"/>
        <w:rPr>
          <w:i/>
        </w:rPr>
      </w:pPr>
      <w:r w:rsidRPr="00E44C05">
        <w:rPr>
          <w:i/>
        </w:rPr>
        <w:t>Тема 9. Инновационные направления и формы креативных досуговых практик в проектировании содержательного творческого контента городской среды</w:t>
      </w:r>
    </w:p>
    <w:p w14:paraId="485A2DAF" w14:textId="21A3631C" w:rsidR="00E44C05" w:rsidRPr="000527B3" w:rsidRDefault="000527B3" w:rsidP="00E44C05">
      <w:pPr>
        <w:spacing w:line="360" w:lineRule="auto"/>
        <w:ind w:firstLine="709"/>
        <w:jc w:val="both"/>
      </w:pPr>
      <w:r w:rsidRPr="000527B3">
        <w:t>Ценностно-смысловое наполнение молодежного досуга. Понятие «серьезный досуг». Формирование досуговой компетентности личности. Инновационные направления и формы</w:t>
      </w:r>
      <w:r>
        <w:t xml:space="preserve"> креативных практик в секторе индустрии досуга.</w:t>
      </w:r>
    </w:p>
    <w:p w14:paraId="494EBA5C" w14:textId="11DB7F8D" w:rsidR="00E44C05" w:rsidRPr="00E44C05" w:rsidRDefault="00E44C05" w:rsidP="00E44C05">
      <w:pPr>
        <w:shd w:val="clear" w:color="auto" w:fill="FFFFFF"/>
        <w:spacing w:line="360" w:lineRule="auto"/>
        <w:ind w:firstLine="720"/>
        <w:jc w:val="both"/>
        <w:rPr>
          <w:i/>
          <w:color w:val="000000"/>
        </w:rPr>
      </w:pPr>
      <w:r w:rsidRPr="00E44C05">
        <w:rPr>
          <w:i/>
          <w:color w:val="000000"/>
        </w:rPr>
        <w:t>Тема 10. Бизнес-планирование креативных досуговых практик: методический аспект</w:t>
      </w:r>
    </w:p>
    <w:p w14:paraId="32C6BA76" w14:textId="25D685B1" w:rsidR="00E44C05" w:rsidRPr="00E44C05" w:rsidRDefault="00E44C05" w:rsidP="00E44C05">
      <w:pPr>
        <w:spacing w:after="200" w:line="276" w:lineRule="auto"/>
        <w:ind w:firstLine="709"/>
        <w:jc w:val="both"/>
      </w:pPr>
      <w:r w:rsidRPr="00E44C05">
        <w:t>Сущность и специфика понятия «фандрайзинг». Технологии работы с инвесторами.</w:t>
      </w:r>
      <w:r>
        <w:t xml:space="preserve"> </w:t>
      </w:r>
      <w:r w:rsidRPr="00E44C05">
        <w:t>Краудфандинг как одно из ключевых направлений фандрайзинга. Сущность и специфика краудфандинга.</w:t>
      </w:r>
      <w:r w:rsidR="000527B3">
        <w:t xml:space="preserve"> Работа с грантовыми платформами. Структура бизнес-плана.</w:t>
      </w:r>
    </w:p>
    <w:p w14:paraId="4626BB8D" w14:textId="52FF2834" w:rsidR="00D52EED" w:rsidRPr="00886470" w:rsidRDefault="00886470" w:rsidP="003F52B2">
      <w:pPr>
        <w:shd w:val="clear" w:color="auto" w:fill="FFFFFF"/>
        <w:spacing w:line="360" w:lineRule="auto"/>
        <w:ind w:firstLine="720"/>
        <w:jc w:val="both"/>
        <w:rPr>
          <w:b/>
          <w:i/>
          <w:color w:val="000000"/>
        </w:rPr>
      </w:pPr>
      <w:r w:rsidRPr="00886470">
        <w:rPr>
          <w:b/>
          <w:i/>
          <w:color w:val="000000"/>
        </w:rPr>
        <w:t xml:space="preserve">Семинарские </w:t>
      </w:r>
      <w:r w:rsidR="00D52EED" w:rsidRPr="00886470">
        <w:rPr>
          <w:b/>
          <w:i/>
          <w:color w:val="000000"/>
        </w:rPr>
        <w:t>занятия</w:t>
      </w:r>
    </w:p>
    <w:p w14:paraId="35A57512" w14:textId="77777777" w:rsidR="000527B3" w:rsidRPr="009917A7" w:rsidRDefault="000527B3" w:rsidP="003F52B2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 w:rsidRPr="009917A7">
        <w:rPr>
          <w:i/>
        </w:rPr>
        <w:t xml:space="preserve">Тема 1. </w:t>
      </w:r>
      <w:r w:rsidRPr="00D52914">
        <w:rPr>
          <w:i/>
        </w:rPr>
        <w:t xml:space="preserve">Креативные индустрии –драйвер экономики </w:t>
      </w:r>
      <w:r w:rsidRPr="00D52914">
        <w:rPr>
          <w:i/>
          <w:lang w:val="en-US"/>
        </w:rPr>
        <w:t>XXI</w:t>
      </w:r>
      <w:r w:rsidRPr="00D52914">
        <w:rPr>
          <w:i/>
        </w:rPr>
        <w:t xml:space="preserve"> века</w:t>
      </w:r>
      <w:r w:rsidRPr="009917A7">
        <w:rPr>
          <w:i/>
        </w:rPr>
        <w:t xml:space="preserve">. </w:t>
      </w:r>
    </w:p>
    <w:p w14:paraId="07D89BFB" w14:textId="124B91B3" w:rsidR="000527B3" w:rsidRDefault="003F52B2" w:rsidP="003F52B2">
      <w:pPr>
        <w:spacing w:line="360" w:lineRule="auto"/>
        <w:ind w:firstLine="720"/>
        <w:jc w:val="both"/>
      </w:pPr>
      <w:r>
        <w:t xml:space="preserve">1.Креативные индустрии как </w:t>
      </w:r>
      <w:proofErr w:type="spellStart"/>
      <w:r>
        <w:t>средовый</w:t>
      </w:r>
      <w:proofErr w:type="spellEnd"/>
      <w:r>
        <w:t xml:space="preserve"> и социокультурный феномен.</w:t>
      </w:r>
    </w:p>
    <w:p w14:paraId="7821439C" w14:textId="44124FE4" w:rsidR="003F52B2" w:rsidRDefault="003F52B2" w:rsidP="003F52B2">
      <w:pPr>
        <w:spacing w:line="360" w:lineRule="auto"/>
        <w:ind w:firstLine="720"/>
        <w:jc w:val="both"/>
      </w:pPr>
      <w:r>
        <w:t xml:space="preserve">2. Экономические эффекты развития </w:t>
      </w:r>
      <w:r w:rsidR="00B621D5">
        <w:t>творческих индустрий</w:t>
      </w:r>
      <w:r>
        <w:t>.</w:t>
      </w:r>
    </w:p>
    <w:p w14:paraId="3E1F226C" w14:textId="5AB74D20" w:rsidR="003F52B2" w:rsidRDefault="003F52B2" w:rsidP="003F52B2">
      <w:pPr>
        <w:spacing w:line="360" w:lineRule="auto"/>
        <w:ind w:firstLine="720"/>
        <w:jc w:val="both"/>
      </w:pPr>
      <w:r>
        <w:t xml:space="preserve">3. Средовые эффекты развития </w:t>
      </w:r>
      <w:r w:rsidR="00B621D5">
        <w:t>творческих индустрий</w:t>
      </w:r>
      <w:r>
        <w:t>.</w:t>
      </w:r>
    </w:p>
    <w:p w14:paraId="1CA07CFD" w14:textId="0EE41740" w:rsidR="003F52B2" w:rsidRDefault="003F52B2" w:rsidP="003F52B2">
      <w:pPr>
        <w:spacing w:line="360" w:lineRule="auto"/>
        <w:ind w:firstLine="720"/>
        <w:jc w:val="both"/>
      </w:pPr>
      <w:r>
        <w:t xml:space="preserve">4. Культурные эффекты развития </w:t>
      </w:r>
      <w:r w:rsidR="00B621D5">
        <w:t>творческих индустрий</w:t>
      </w:r>
      <w:r>
        <w:t>.</w:t>
      </w:r>
    </w:p>
    <w:p w14:paraId="16042BD8" w14:textId="03A73BB5" w:rsidR="000527B3" w:rsidRPr="00D52914" w:rsidRDefault="003F52B2" w:rsidP="003F52B2">
      <w:pPr>
        <w:spacing w:line="360" w:lineRule="auto"/>
        <w:ind w:firstLine="720"/>
        <w:jc w:val="both"/>
      </w:pPr>
      <w:r>
        <w:t xml:space="preserve">5. Имиджевые эффекты развития </w:t>
      </w:r>
      <w:r w:rsidR="00B621D5">
        <w:t>творческих индустрий</w:t>
      </w:r>
      <w:r>
        <w:t>.</w:t>
      </w:r>
    </w:p>
    <w:p w14:paraId="1BE49D1D" w14:textId="3B9924A8" w:rsidR="000527B3" w:rsidRPr="009917A7" w:rsidRDefault="000527B3" w:rsidP="003F52B2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>
        <w:rPr>
          <w:i/>
        </w:rPr>
        <w:t xml:space="preserve">Тема 2. </w:t>
      </w:r>
      <w:r w:rsidRPr="00D52914">
        <w:rPr>
          <w:i/>
        </w:rPr>
        <w:t xml:space="preserve">Проектная парадигма развития сектора </w:t>
      </w:r>
      <w:r w:rsidR="00B621D5">
        <w:rPr>
          <w:i/>
        </w:rPr>
        <w:t>творческих индустрий</w:t>
      </w:r>
      <w:r w:rsidRPr="00D52914">
        <w:rPr>
          <w:i/>
        </w:rPr>
        <w:t>: теоретический базис</w:t>
      </w:r>
    </w:p>
    <w:p w14:paraId="2C6C2C77" w14:textId="5BE1F8D9" w:rsidR="000527B3" w:rsidRDefault="008A107D" w:rsidP="003F52B2">
      <w:pPr>
        <w:pStyle w:val="af5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color w:val="000000"/>
        </w:rPr>
      </w:pPr>
      <w:r>
        <w:rPr>
          <w:color w:val="000000"/>
        </w:rPr>
        <w:t>Научные школы социально-культурного проектирования.</w:t>
      </w:r>
    </w:p>
    <w:p w14:paraId="07148B48" w14:textId="412D9C9A" w:rsidR="008A107D" w:rsidRDefault="003F52B2" w:rsidP="003F52B2">
      <w:pPr>
        <w:pStyle w:val="af5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color w:val="000000"/>
        </w:rPr>
      </w:pPr>
      <w:r>
        <w:rPr>
          <w:color w:val="000000"/>
        </w:rPr>
        <w:t>Технологии проектирования креативной среды города.</w:t>
      </w:r>
    </w:p>
    <w:p w14:paraId="0DDD9884" w14:textId="2AE916FA" w:rsidR="003F52B2" w:rsidRPr="008A107D" w:rsidRDefault="003F52B2" w:rsidP="003F52B2">
      <w:pPr>
        <w:pStyle w:val="af5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color w:val="000000"/>
        </w:rPr>
      </w:pPr>
      <w:r>
        <w:rPr>
          <w:color w:val="000000"/>
        </w:rPr>
        <w:t>Креативные контексты города.</w:t>
      </w:r>
    </w:p>
    <w:p w14:paraId="4CF29D48" w14:textId="77777777" w:rsidR="000527B3" w:rsidRDefault="000527B3" w:rsidP="003F52B2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 w:rsidRPr="009917A7">
        <w:rPr>
          <w:i/>
        </w:rPr>
        <w:t xml:space="preserve">Тема 3. </w:t>
      </w:r>
      <w:r w:rsidRPr="004C0426">
        <w:rPr>
          <w:i/>
        </w:rPr>
        <w:t>Креативные индустрии и городское развитие. Модель креативного города.</w:t>
      </w:r>
    </w:p>
    <w:p w14:paraId="12A4DE0A" w14:textId="77777777" w:rsidR="003F52B2" w:rsidRDefault="003F52B2" w:rsidP="003F52B2">
      <w:pPr>
        <w:pStyle w:val="af5"/>
        <w:numPr>
          <w:ilvl w:val="0"/>
          <w:numId w:val="35"/>
        </w:numPr>
        <w:tabs>
          <w:tab w:val="left" w:pos="708"/>
        </w:tabs>
        <w:snapToGrid w:val="0"/>
        <w:spacing w:line="360" w:lineRule="auto"/>
        <w:ind w:left="0" w:firstLine="720"/>
        <w:jc w:val="both"/>
      </w:pPr>
      <w:r w:rsidRPr="003F52B2">
        <w:lastRenderedPageBreak/>
        <w:t>Индивидуальность и идентичность как неразрывные элементы создания имиджа, бренда</w:t>
      </w:r>
      <w:r>
        <w:t xml:space="preserve"> города</w:t>
      </w:r>
      <w:r w:rsidRPr="003F52B2">
        <w:t xml:space="preserve">. Европейский ученый и практик Жак </w:t>
      </w:r>
      <w:proofErr w:type="spellStart"/>
      <w:r w:rsidRPr="003F52B2">
        <w:t>Сегела</w:t>
      </w:r>
      <w:proofErr w:type="spellEnd"/>
      <w:r w:rsidRPr="003F52B2">
        <w:t xml:space="preserve"> и его понятие «генетического кода» территории. </w:t>
      </w:r>
    </w:p>
    <w:p w14:paraId="363FC283" w14:textId="6AFB6967" w:rsidR="003F52B2" w:rsidRPr="003F52B2" w:rsidRDefault="003F52B2" w:rsidP="003F52B2">
      <w:pPr>
        <w:pStyle w:val="af5"/>
        <w:numPr>
          <w:ilvl w:val="0"/>
          <w:numId w:val="35"/>
        </w:numPr>
        <w:tabs>
          <w:tab w:val="left" w:pos="708"/>
        </w:tabs>
        <w:snapToGrid w:val="0"/>
        <w:spacing w:line="360" w:lineRule="auto"/>
        <w:ind w:left="0" w:firstLine="720"/>
        <w:jc w:val="both"/>
      </w:pPr>
      <w:r>
        <w:t>М</w:t>
      </w:r>
      <w:r w:rsidRPr="003F52B2">
        <w:t xml:space="preserve">аркетинговая технология построения </w:t>
      </w:r>
      <w:r>
        <w:t>бренда креативного города</w:t>
      </w:r>
      <w:r w:rsidRPr="003F52B2">
        <w:t>.</w:t>
      </w:r>
    </w:p>
    <w:p w14:paraId="1288BB03" w14:textId="2B1A2DE7" w:rsidR="000527B3" w:rsidRDefault="003F52B2" w:rsidP="003F52B2">
      <w:pPr>
        <w:pStyle w:val="af5"/>
        <w:numPr>
          <w:ilvl w:val="0"/>
          <w:numId w:val="35"/>
        </w:numPr>
        <w:tabs>
          <w:tab w:val="left" w:pos="708"/>
        </w:tabs>
        <w:snapToGrid w:val="0"/>
        <w:spacing w:line="360" w:lineRule="auto"/>
        <w:ind w:left="0" w:firstLine="720"/>
        <w:jc w:val="both"/>
      </w:pPr>
      <w:r w:rsidRPr="003F52B2">
        <w:t>Привлечение внешних целевых аудиторий в регион с помощью организации событий. Технология продленного события</w:t>
      </w:r>
      <w:r>
        <w:t>.</w:t>
      </w:r>
    </w:p>
    <w:p w14:paraId="227B0C20" w14:textId="554BDC51" w:rsidR="000527B3" w:rsidRPr="009917A7" w:rsidRDefault="000527B3" w:rsidP="003F52B2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 w:rsidRPr="009917A7">
        <w:rPr>
          <w:i/>
        </w:rPr>
        <w:t xml:space="preserve">Тема 4. </w:t>
      </w:r>
      <w:r w:rsidRPr="004C0426">
        <w:rPr>
          <w:i/>
        </w:rPr>
        <w:t xml:space="preserve">Классификация сектора </w:t>
      </w:r>
      <w:r w:rsidR="00B621D5">
        <w:rPr>
          <w:i/>
        </w:rPr>
        <w:t>творческих индустрий</w:t>
      </w:r>
    </w:p>
    <w:p w14:paraId="64D80592" w14:textId="7BC83886" w:rsidR="008A107D" w:rsidRPr="008A107D" w:rsidRDefault="008A107D" w:rsidP="003F52B2">
      <w:pPr>
        <w:pStyle w:val="af5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eastAsiaTheme="minorHAnsi" w:cstheme="minorBidi"/>
          <w:lang w:eastAsia="en-US"/>
        </w:rPr>
      </w:pPr>
      <w:r>
        <w:rPr>
          <w:rFonts w:eastAsia="Calibri"/>
          <w:bCs/>
          <w:color w:val="000000"/>
        </w:rPr>
        <w:t xml:space="preserve">Тренды в развитии сектора </w:t>
      </w:r>
      <w:r w:rsidR="000527B3">
        <w:rPr>
          <w:rFonts w:eastAsia="Calibri"/>
          <w:bCs/>
          <w:color w:val="000000"/>
        </w:rPr>
        <w:t xml:space="preserve">искусство и культура, </w:t>
      </w:r>
    </w:p>
    <w:p w14:paraId="5F721279" w14:textId="4AED76C0" w:rsidR="008A107D" w:rsidRPr="008A107D" w:rsidRDefault="008A107D" w:rsidP="003F52B2">
      <w:pPr>
        <w:pStyle w:val="af5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eastAsiaTheme="minorHAnsi" w:cstheme="minorBidi"/>
          <w:lang w:eastAsia="en-US"/>
        </w:rPr>
      </w:pPr>
      <w:r>
        <w:rPr>
          <w:rFonts w:eastAsia="Calibri"/>
          <w:bCs/>
          <w:color w:val="000000"/>
        </w:rPr>
        <w:t>Р</w:t>
      </w:r>
      <w:r w:rsidR="000527B3">
        <w:rPr>
          <w:rFonts w:eastAsia="Calibri"/>
          <w:bCs/>
          <w:color w:val="000000"/>
        </w:rPr>
        <w:t>аз</w:t>
      </w:r>
      <w:r>
        <w:rPr>
          <w:rFonts w:eastAsia="Calibri"/>
          <w:bCs/>
          <w:color w:val="000000"/>
        </w:rPr>
        <w:t xml:space="preserve">витие малого и среднего бизнеса в секторе </w:t>
      </w:r>
      <w:r w:rsidR="00B621D5">
        <w:rPr>
          <w:rFonts w:eastAsia="Calibri"/>
          <w:bCs/>
          <w:color w:val="000000"/>
        </w:rPr>
        <w:t>творческих индустрий</w:t>
      </w:r>
      <w:r>
        <w:rPr>
          <w:rFonts w:eastAsia="Calibri"/>
          <w:bCs/>
          <w:color w:val="000000"/>
        </w:rPr>
        <w:t>.</w:t>
      </w:r>
    </w:p>
    <w:p w14:paraId="658CFDA4" w14:textId="736F556E" w:rsidR="000527B3" w:rsidRPr="009917A7" w:rsidRDefault="008A107D" w:rsidP="003F52B2">
      <w:pPr>
        <w:pStyle w:val="af5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eastAsiaTheme="minorHAnsi" w:cstheme="minorBidi"/>
          <w:lang w:eastAsia="en-US"/>
        </w:rPr>
      </w:pPr>
      <w:r>
        <w:rPr>
          <w:rFonts w:eastAsia="Calibri"/>
          <w:bCs/>
          <w:color w:val="000000"/>
        </w:rPr>
        <w:t>Формирование бренда территории</w:t>
      </w:r>
      <w:r w:rsidR="000527B3">
        <w:rPr>
          <w:rFonts w:eastAsia="Calibri"/>
          <w:bCs/>
          <w:color w:val="000000"/>
        </w:rPr>
        <w:t>.</w:t>
      </w:r>
    </w:p>
    <w:p w14:paraId="6CEB6A7F" w14:textId="531BB62B" w:rsidR="000527B3" w:rsidRDefault="000527B3" w:rsidP="003F52B2">
      <w:pPr>
        <w:spacing w:line="360" w:lineRule="auto"/>
        <w:ind w:firstLine="720"/>
        <w:jc w:val="both"/>
        <w:rPr>
          <w:i/>
        </w:rPr>
      </w:pPr>
      <w:r w:rsidRPr="00E44C05">
        <w:rPr>
          <w:i/>
        </w:rPr>
        <w:t xml:space="preserve">Тема 5. Нормативно-правовая база сектора </w:t>
      </w:r>
      <w:r w:rsidR="00B621D5">
        <w:rPr>
          <w:i/>
        </w:rPr>
        <w:t>творческих индустрий</w:t>
      </w:r>
    </w:p>
    <w:p w14:paraId="0F6CCF0D" w14:textId="36E08359" w:rsidR="000527B3" w:rsidRDefault="000527B3" w:rsidP="003F52B2">
      <w:pPr>
        <w:pStyle w:val="af5"/>
        <w:numPr>
          <w:ilvl w:val="0"/>
          <w:numId w:val="29"/>
        </w:numPr>
        <w:spacing w:line="360" w:lineRule="auto"/>
        <w:ind w:left="0" w:firstLine="720"/>
        <w:jc w:val="both"/>
      </w:pPr>
      <w:r>
        <w:t xml:space="preserve">Стратегия пространственного развития на период до 2025 года: </w:t>
      </w:r>
      <w:r w:rsidR="008A107D">
        <w:t>характеристика</w:t>
      </w:r>
      <w:r>
        <w:t xml:space="preserve"> ключевых направления развития. </w:t>
      </w:r>
    </w:p>
    <w:p w14:paraId="67706B55" w14:textId="77777777" w:rsidR="008A107D" w:rsidRDefault="008A107D" w:rsidP="003F52B2">
      <w:pPr>
        <w:pStyle w:val="af5"/>
        <w:numPr>
          <w:ilvl w:val="0"/>
          <w:numId w:val="29"/>
        </w:numPr>
        <w:spacing w:line="360" w:lineRule="auto"/>
        <w:ind w:left="0" w:firstLine="720"/>
        <w:jc w:val="both"/>
      </w:pPr>
      <w:r>
        <w:t xml:space="preserve">Закон «О креативных индустриях в Ханты-Мансийском автономном округе – Югре» № 70-оз от 27.07.2020 г. </w:t>
      </w:r>
    </w:p>
    <w:p w14:paraId="1E6175E3" w14:textId="2E387FDD" w:rsidR="000527B3" w:rsidRPr="00E44C05" w:rsidRDefault="008A107D" w:rsidP="003F52B2">
      <w:pPr>
        <w:pStyle w:val="af5"/>
        <w:numPr>
          <w:ilvl w:val="0"/>
          <w:numId w:val="29"/>
        </w:numPr>
        <w:spacing w:line="360" w:lineRule="auto"/>
        <w:ind w:left="0" w:firstLine="720"/>
        <w:jc w:val="both"/>
      </w:pPr>
      <w:r>
        <w:t xml:space="preserve">Обзор дайджеста </w:t>
      </w:r>
      <w:r w:rsidR="000527B3">
        <w:t xml:space="preserve">Правового управления Аппарата Совета Федерации, Министерства культуры РФ на тему: «Креативные индустрии. Современные тренды региона». </w:t>
      </w:r>
    </w:p>
    <w:p w14:paraId="5929BBEF" w14:textId="4F0F1DC7" w:rsidR="000527B3" w:rsidRDefault="000527B3" w:rsidP="003F52B2">
      <w:pPr>
        <w:spacing w:line="360" w:lineRule="auto"/>
        <w:ind w:firstLine="720"/>
        <w:jc w:val="both"/>
        <w:rPr>
          <w:i/>
        </w:rPr>
      </w:pPr>
      <w:r w:rsidRPr="00E44C05">
        <w:rPr>
          <w:i/>
        </w:rPr>
        <w:t>Тема 6.</w:t>
      </w:r>
      <w:r>
        <w:rPr>
          <w:i/>
        </w:rPr>
        <w:t xml:space="preserve"> </w:t>
      </w:r>
      <w:r w:rsidRPr="00E44C05">
        <w:rPr>
          <w:i/>
        </w:rPr>
        <w:t xml:space="preserve">Арт-менеджмент в контексте развития сектора </w:t>
      </w:r>
      <w:r w:rsidR="00B621D5">
        <w:rPr>
          <w:i/>
        </w:rPr>
        <w:t>творческих индустрий</w:t>
      </w:r>
    </w:p>
    <w:p w14:paraId="05098F63" w14:textId="77777777" w:rsidR="008A107D" w:rsidRDefault="008A107D" w:rsidP="003F52B2">
      <w:pPr>
        <w:pStyle w:val="af5"/>
        <w:numPr>
          <w:ilvl w:val="0"/>
          <w:numId w:val="30"/>
        </w:numPr>
        <w:spacing w:line="360" w:lineRule="auto"/>
        <w:ind w:left="0" w:firstLine="720"/>
        <w:jc w:val="both"/>
      </w:pPr>
      <w:r>
        <w:t>Концепция Т.Н. </w:t>
      </w:r>
      <w:proofErr w:type="spellStart"/>
      <w:r>
        <w:t>Суминовой</w:t>
      </w:r>
      <w:proofErr w:type="spellEnd"/>
      <w:r>
        <w:t xml:space="preserve"> «</w:t>
      </w:r>
      <w:r w:rsidRPr="008A107D">
        <w:t>Арт-менеджмент как концепт и объект междисциплинарного исследования</w:t>
      </w:r>
      <w:r>
        <w:t xml:space="preserve">». </w:t>
      </w:r>
    </w:p>
    <w:p w14:paraId="402A13A4" w14:textId="30804712" w:rsidR="008A107D" w:rsidRDefault="008A107D" w:rsidP="003F52B2">
      <w:pPr>
        <w:pStyle w:val="af5"/>
        <w:numPr>
          <w:ilvl w:val="0"/>
          <w:numId w:val="30"/>
        </w:numPr>
        <w:spacing w:line="360" w:lineRule="auto"/>
        <w:ind w:left="0" w:firstLine="720"/>
        <w:jc w:val="both"/>
      </w:pPr>
      <w:r w:rsidRPr="008A107D">
        <w:t xml:space="preserve">Арт-менеджер </w:t>
      </w:r>
      <w:r>
        <w:t xml:space="preserve">как эффективный управленец в сфере </w:t>
      </w:r>
      <w:r w:rsidR="00B621D5">
        <w:t>творческих индустрий</w:t>
      </w:r>
      <w:r>
        <w:t xml:space="preserve">. </w:t>
      </w:r>
    </w:p>
    <w:p w14:paraId="23B4900F" w14:textId="0163EDA3" w:rsidR="008A107D" w:rsidRPr="008A107D" w:rsidRDefault="008A107D" w:rsidP="003F52B2">
      <w:pPr>
        <w:pStyle w:val="af5"/>
        <w:numPr>
          <w:ilvl w:val="0"/>
          <w:numId w:val="30"/>
        </w:numPr>
        <w:spacing w:line="360" w:lineRule="auto"/>
        <w:ind w:left="0" w:firstLine="720"/>
        <w:jc w:val="both"/>
      </w:pPr>
      <w:r>
        <w:t xml:space="preserve">Компетентностная модель специалиста в сфере </w:t>
      </w:r>
      <w:r w:rsidR="00B621D5">
        <w:t>творческих индустрий</w:t>
      </w:r>
      <w:r>
        <w:t>.</w:t>
      </w:r>
    </w:p>
    <w:p w14:paraId="3091A8E8" w14:textId="77777777" w:rsidR="000527B3" w:rsidRDefault="000527B3" w:rsidP="003F52B2">
      <w:pPr>
        <w:spacing w:line="360" w:lineRule="auto"/>
        <w:ind w:firstLine="720"/>
        <w:jc w:val="both"/>
        <w:rPr>
          <w:i/>
        </w:rPr>
      </w:pPr>
      <w:r w:rsidRPr="00E44C05">
        <w:rPr>
          <w:i/>
        </w:rPr>
        <w:t>Тема 9. Инновационные направления и формы креативных досуговых практик в проектировании содержательного творческого контента городской среды</w:t>
      </w:r>
    </w:p>
    <w:p w14:paraId="73749720" w14:textId="77777777" w:rsidR="008A107D" w:rsidRDefault="000527B3" w:rsidP="003F52B2">
      <w:pPr>
        <w:pStyle w:val="af5"/>
        <w:numPr>
          <w:ilvl w:val="0"/>
          <w:numId w:val="31"/>
        </w:numPr>
        <w:spacing w:line="360" w:lineRule="auto"/>
        <w:ind w:left="0" w:firstLine="720"/>
        <w:jc w:val="both"/>
      </w:pPr>
      <w:r w:rsidRPr="000527B3">
        <w:t xml:space="preserve">Ценностно-смысловое наполнение </w:t>
      </w:r>
      <w:r w:rsidR="008A107D">
        <w:t>современной индустрии досуга.</w:t>
      </w:r>
    </w:p>
    <w:p w14:paraId="7D6DB7D3" w14:textId="77777777" w:rsidR="008A107D" w:rsidRDefault="008A107D" w:rsidP="003F52B2">
      <w:pPr>
        <w:pStyle w:val="af5"/>
        <w:numPr>
          <w:ilvl w:val="0"/>
          <w:numId w:val="31"/>
        </w:numPr>
        <w:spacing w:line="360" w:lineRule="auto"/>
        <w:ind w:left="0" w:firstLine="720"/>
        <w:jc w:val="both"/>
      </w:pPr>
      <w:r>
        <w:t>Технологии ф</w:t>
      </w:r>
      <w:r w:rsidR="000527B3" w:rsidRPr="000527B3">
        <w:t xml:space="preserve">ормирование досуговой компетентности личности. </w:t>
      </w:r>
    </w:p>
    <w:p w14:paraId="5F09909D" w14:textId="0AAB5FB1" w:rsidR="000527B3" w:rsidRPr="000527B3" w:rsidRDefault="008A107D" w:rsidP="003F52B2">
      <w:pPr>
        <w:pStyle w:val="af5"/>
        <w:numPr>
          <w:ilvl w:val="0"/>
          <w:numId w:val="31"/>
        </w:numPr>
        <w:spacing w:line="360" w:lineRule="auto"/>
        <w:ind w:left="0" w:firstLine="720"/>
        <w:jc w:val="both"/>
      </w:pPr>
      <w:r>
        <w:t xml:space="preserve">Обзор инновационных креативных </w:t>
      </w:r>
      <w:proofErr w:type="gramStart"/>
      <w:r>
        <w:t>практик.</w:t>
      </w:r>
      <w:r w:rsidR="000527B3">
        <w:t>.</w:t>
      </w:r>
      <w:proofErr w:type="gramEnd"/>
    </w:p>
    <w:p w14:paraId="0CFDCA0E" w14:textId="0BC434A0" w:rsidR="000527B3" w:rsidRDefault="000527B3" w:rsidP="003F52B2">
      <w:pPr>
        <w:shd w:val="clear" w:color="auto" w:fill="FFFFFF"/>
        <w:spacing w:line="360" w:lineRule="auto"/>
        <w:ind w:firstLine="720"/>
        <w:jc w:val="both"/>
        <w:rPr>
          <w:i/>
          <w:color w:val="000000"/>
        </w:rPr>
      </w:pPr>
      <w:r w:rsidRPr="00E44C05">
        <w:rPr>
          <w:i/>
          <w:color w:val="000000"/>
        </w:rPr>
        <w:t>Тема 10. Бизнес-планирование креативных досуговых практик: методический аспект</w:t>
      </w:r>
    </w:p>
    <w:p w14:paraId="01238A7D" w14:textId="04124C48" w:rsidR="003F52B2" w:rsidRDefault="003F52B2" w:rsidP="003F52B2">
      <w:pPr>
        <w:pStyle w:val="af5"/>
        <w:numPr>
          <w:ilvl w:val="0"/>
          <w:numId w:val="36"/>
        </w:numPr>
        <w:shd w:val="clear" w:color="auto" w:fill="FFFFFF"/>
        <w:spacing w:line="360" w:lineRule="auto"/>
        <w:ind w:left="0" w:firstLine="720"/>
        <w:jc w:val="both"/>
        <w:rPr>
          <w:color w:val="000000"/>
        </w:rPr>
      </w:pPr>
      <w:r w:rsidRPr="003F52B2">
        <w:rPr>
          <w:color w:val="000000"/>
        </w:rPr>
        <w:t>Определение целевых аудиторий. Контент-анализ освещения территории в СМИ. Анализ конкурентной среды. Изучение восприятия территории внутренними и внешними аудиториями. Разработка к</w:t>
      </w:r>
      <w:r>
        <w:rPr>
          <w:color w:val="000000"/>
        </w:rPr>
        <w:t>реативных досуговых практик.</w:t>
      </w:r>
    </w:p>
    <w:p w14:paraId="4D05161C" w14:textId="5A9C7364" w:rsidR="003F52B2" w:rsidRDefault="003F52B2" w:rsidP="003F52B2">
      <w:pPr>
        <w:pStyle w:val="af5"/>
        <w:numPr>
          <w:ilvl w:val="0"/>
          <w:numId w:val="36"/>
        </w:numPr>
        <w:shd w:val="clear" w:color="auto" w:fill="FFFFFF"/>
        <w:spacing w:line="360" w:lineRule="auto"/>
        <w:ind w:left="0" w:firstLine="720"/>
        <w:jc w:val="both"/>
        <w:rPr>
          <w:color w:val="000000"/>
        </w:rPr>
      </w:pPr>
      <w:r>
        <w:rPr>
          <w:color w:val="000000"/>
        </w:rPr>
        <w:t>Структура бизнес-плана по разработке коммерчески успешного творческого продукта, услуги.</w:t>
      </w:r>
    </w:p>
    <w:p w14:paraId="359E30AF" w14:textId="2B78C579" w:rsidR="003F52B2" w:rsidRPr="003F52B2" w:rsidRDefault="003F52B2" w:rsidP="003F52B2">
      <w:pPr>
        <w:pStyle w:val="af5"/>
        <w:numPr>
          <w:ilvl w:val="0"/>
          <w:numId w:val="36"/>
        </w:numPr>
        <w:ind w:left="0" w:firstLine="720"/>
        <w:rPr>
          <w:color w:val="000000"/>
        </w:rPr>
      </w:pPr>
      <w:r w:rsidRPr="003F52B2">
        <w:rPr>
          <w:color w:val="000000"/>
        </w:rPr>
        <w:lastRenderedPageBreak/>
        <w:t>Маркетинговые технологии в продвижении коммерчески успешно</w:t>
      </w:r>
      <w:r>
        <w:rPr>
          <w:color w:val="000000"/>
        </w:rPr>
        <w:t xml:space="preserve">го творческого продукта, услуги в секторе </w:t>
      </w:r>
      <w:r w:rsidR="00B621D5">
        <w:rPr>
          <w:color w:val="000000"/>
        </w:rPr>
        <w:t>творческих индустрий</w:t>
      </w:r>
      <w:r>
        <w:rPr>
          <w:color w:val="000000"/>
        </w:rPr>
        <w:t>.</w:t>
      </w:r>
    </w:p>
    <w:p w14:paraId="6B638BFD" w14:textId="77777777" w:rsidR="00D52EED" w:rsidRPr="001123DB" w:rsidRDefault="00D52EED" w:rsidP="001123DB">
      <w:pPr>
        <w:ind w:firstLine="720"/>
        <w:jc w:val="both"/>
        <w:rPr>
          <w:color w:val="000000"/>
        </w:rPr>
      </w:pPr>
    </w:p>
    <w:p w14:paraId="64FE5F72" w14:textId="77777777" w:rsidR="00D52EED" w:rsidRPr="00D52EED" w:rsidRDefault="00D52EED" w:rsidP="006B48F1">
      <w:pPr>
        <w:tabs>
          <w:tab w:val="left" w:pos="270"/>
        </w:tabs>
        <w:ind w:firstLine="709"/>
        <w:jc w:val="both"/>
        <w:rPr>
          <w:b/>
        </w:rPr>
      </w:pPr>
      <w:r w:rsidRPr="00D52EED">
        <w:rPr>
          <w:b/>
        </w:rPr>
        <w:t>5. ОБРАЗОВАТЕЛЬНЫЕ ТЕХНОЛОГИИ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1"/>
        <w:gridCol w:w="3909"/>
        <w:gridCol w:w="1942"/>
        <w:gridCol w:w="2830"/>
      </w:tblGrid>
      <w:tr w:rsidR="00184E23" w:rsidRPr="00D52EED" w14:paraId="128488AA" w14:textId="77777777" w:rsidTr="00615FE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0800B" w14:textId="77777777" w:rsidR="00D52EED" w:rsidRPr="00D52EED" w:rsidRDefault="00D52EED" w:rsidP="00D52EED">
            <w:pPr>
              <w:jc w:val="both"/>
              <w:rPr>
                <w:iCs/>
              </w:rPr>
            </w:pPr>
            <w:r w:rsidRPr="00D52EED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CE17D" w14:textId="77777777" w:rsidR="00D52EED" w:rsidRPr="00D52EED" w:rsidRDefault="00D52EED" w:rsidP="00D52EED">
            <w:pPr>
              <w:jc w:val="both"/>
              <w:rPr>
                <w:iCs/>
              </w:rPr>
            </w:pPr>
            <w:r w:rsidRPr="00D52EED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35ACB" w14:textId="77777777" w:rsidR="00D52EED" w:rsidRPr="00D52EED" w:rsidRDefault="00D52EED" w:rsidP="00D52EED">
            <w:pPr>
              <w:jc w:val="both"/>
              <w:rPr>
                <w:b/>
                <w:iCs/>
              </w:rPr>
            </w:pPr>
            <w:r w:rsidRPr="00D52EED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EE42F" w14:textId="41320F42" w:rsidR="00D52EED" w:rsidRPr="002C76A2" w:rsidRDefault="00E47695" w:rsidP="00D52EED">
            <w:pPr>
              <w:jc w:val="both"/>
              <w:rPr>
                <w:iCs/>
                <w:sz w:val="40"/>
                <w:szCs w:val="40"/>
              </w:rPr>
            </w:pPr>
            <w:r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184E23" w:rsidRPr="00D52EED" w14:paraId="738D5A0C" w14:textId="77777777" w:rsidTr="00184E23">
        <w:trPr>
          <w:trHeight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7B8DF8" w14:textId="77777777" w:rsidR="00D52EED" w:rsidRPr="00D52EED" w:rsidRDefault="00D52EED" w:rsidP="00D52EED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021D03" w14:textId="77777777" w:rsidR="00D52EED" w:rsidRPr="00D52EED" w:rsidRDefault="00D52EED" w:rsidP="00D52EED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1FE596" w14:textId="77777777" w:rsidR="00D52EED" w:rsidRPr="00D52EED" w:rsidRDefault="00D52EED" w:rsidP="00D52EED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B7ADA4" w14:textId="77777777" w:rsidR="00D52EED" w:rsidRPr="00D52EED" w:rsidRDefault="00D52EED" w:rsidP="00D52EED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4</w:t>
            </w:r>
          </w:p>
        </w:tc>
      </w:tr>
      <w:tr w:rsidR="003572F4" w:rsidRPr="00D52EED" w14:paraId="5DB09B70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66BD" w14:textId="77777777" w:rsidR="003572F4" w:rsidRPr="00615FE0" w:rsidRDefault="003572F4" w:rsidP="003572F4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72D9A" w14:textId="77777777" w:rsidR="003572F4" w:rsidRPr="00010939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rPr>
                <w:i/>
                <w:u w:val="single"/>
              </w:rPr>
              <w:t xml:space="preserve">Тема 1. </w:t>
            </w:r>
          </w:p>
          <w:p w14:paraId="0D967FF3" w14:textId="586166C9" w:rsidR="003572F4" w:rsidRDefault="003572F4" w:rsidP="003572F4">
            <w:pPr>
              <w:tabs>
                <w:tab w:val="left" w:pos="708"/>
              </w:tabs>
              <w:snapToGrid w:val="0"/>
            </w:pPr>
            <w:r w:rsidRPr="00010939">
              <w:t>Креативные индустрии –драйверов экономик</w:t>
            </w:r>
            <w:r>
              <w:t xml:space="preserve">и </w:t>
            </w:r>
            <w:r>
              <w:rPr>
                <w:lang w:val="en-US"/>
              </w:rPr>
              <w:t>XXI</w:t>
            </w:r>
            <w:r>
              <w:t xml:space="preserve"> века</w:t>
            </w:r>
            <w:r w:rsidRPr="00010939">
              <w:t xml:space="preserve"> </w:t>
            </w:r>
          </w:p>
          <w:p w14:paraId="53879293" w14:textId="5C0F0247" w:rsidR="003572F4" w:rsidRPr="001123DB" w:rsidRDefault="003572F4" w:rsidP="003572F4">
            <w:pPr>
              <w:tabs>
                <w:tab w:val="left" w:pos="708"/>
              </w:tabs>
              <w:snapToGri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FDD4" w14:textId="77777777" w:rsidR="003572F4" w:rsidRPr="00615FE0" w:rsidRDefault="003572F4" w:rsidP="003572F4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5B1F" w14:textId="0CC3E0D6" w:rsidR="003572F4" w:rsidRPr="00615FE0" w:rsidRDefault="003572F4" w:rsidP="003572F4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3572F4" w:rsidRPr="00D52EED" w14:paraId="48F6E02A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F619" w14:textId="77777777" w:rsidR="003572F4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8F1D3" w14:textId="77777777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1633" w14:textId="77777777" w:rsidR="003572F4" w:rsidRDefault="003572F4" w:rsidP="003572F4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87C2" w14:textId="71030BB4" w:rsidR="003572F4" w:rsidRPr="00615FE0" w:rsidRDefault="003572F4" w:rsidP="003572F4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3572F4" w:rsidRPr="00D52EED" w14:paraId="02C792E6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7810" w14:textId="77777777" w:rsidR="003572F4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4CF42" w14:textId="77777777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01D3" w14:textId="77777777" w:rsidR="003572F4" w:rsidRDefault="003572F4" w:rsidP="003572F4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D663" w14:textId="210051E7" w:rsidR="003572F4" w:rsidRPr="00615FE0" w:rsidRDefault="003572F4" w:rsidP="003572F4">
            <w:pPr>
              <w:jc w:val="both"/>
            </w:pPr>
            <w:r>
              <w:t>Сетевая информационная технология</w:t>
            </w:r>
          </w:p>
        </w:tc>
      </w:tr>
      <w:tr w:rsidR="003572F4" w:rsidRPr="00D52EED" w14:paraId="30FA6208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29A4" w14:textId="77777777" w:rsidR="003572F4" w:rsidRPr="00615FE0" w:rsidRDefault="003572F4" w:rsidP="003572F4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74C9D" w14:textId="77777777" w:rsidR="003572F4" w:rsidRPr="003572F4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3572F4">
              <w:rPr>
                <w:i/>
                <w:u w:val="single"/>
              </w:rPr>
              <w:t xml:space="preserve">Тема 2. </w:t>
            </w:r>
          </w:p>
          <w:p w14:paraId="4CA2EF50" w14:textId="55487BE7" w:rsidR="003572F4" w:rsidRPr="001123DB" w:rsidRDefault="003572F4" w:rsidP="003572F4">
            <w:pPr>
              <w:tabs>
                <w:tab w:val="left" w:pos="708"/>
              </w:tabs>
              <w:snapToGrid w:val="0"/>
            </w:pPr>
            <w:r w:rsidRPr="00254952">
              <w:t>Проектная парадигма развития</w:t>
            </w:r>
            <w:r>
              <w:t xml:space="preserve"> сектора </w:t>
            </w:r>
            <w:r w:rsidR="00B621D5">
              <w:t>творческих индустрий</w:t>
            </w:r>
            <w:r w:rsidRPr="00254952">
              <w:t xml:space="preserve">: теоретический базис </w:t>
            </w:r>
          </w:p>
          <w:p w14:paraId="17C14FC8" w14:textId="3624F4A5" w:rsidR="003572F4" w:rsidRPr="001123DB" w:rsidRDefault="003572F4" w:rsidP="003572F4">
            <w:pPr>
              <w:tabs>
                <w:tab w:val="left" w:pos="708"/>
              </w:tabs>
              <w:snapToGri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5E3B" w14:textId="77777777" w:rsidR="003572F4" w:rsidRPr="00615FE0" w:rsidRDefault="003572F4" w:rsidP="003572F4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EE94" w14:textId="14FE16B1" w:rsidR="003572F4" w:rsidRPr="00615FE0" w:rsidRDefault="003572F4" w:rsidP="003572F4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3572F4" w:rsidRPr="00D52EED" w14:paraId="26E61319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B345" w14:textId="77777777" w:rsidR="003572F4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C2C12" w14:textId="77777777" w:rsidR="003572F4" w:rsidRPr="00010939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6564" w14:textId="6183FFF7" w:rsidR="003572F4" w:rsidRDefault="003572F4" w:rsidP="003572F4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F4E" w14:textId="2CECA645" w:rsidR="003572F4" w:rsidRDefault="003572F4" w:rsidP="003572F4">
            <w:pPr>
              <w:jc w:val="both"/>
            </w:pPr>
            <w:r w:rsidRPr="00B24A0A">
              <w:t>Технология проблемного обучения</w:t>
            </w:r>
          </w:p>
        </w:tc>
      </w:tr>
      <w:tr w:rsidR="003572F4" w:rsidRPr="00D52EED" w14:paraId="50D9E3EE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FA493" w14:textId="77777777" w:rsidR="003572F4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962CE" w14:textId="77777777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07D03" w14:textId="77777777" w:rsidR="003572F4" w:rsidRDefault="003572F4" w:rsidP="003572F4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89F73" w14:textId="6A2D8BC9" w:rsidR="003572F4" w:rsidRPr="00615FE0" w:rsidRDefault="003572F4" w:rsidP="003572F4">
            <w:pPr>
              <w:jc w:val="both"/>
            </w:pPr>
            <w:r>
              <w:t>Сетевая информационная технология</w:t>
            </w:r>
          </w:p>
        </w:tc>
      </w:tr>
      <w:tr w:rsidR="003572F4" w:rsidRPr="00D52EED" w14:paraId="1C72A6BE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0A038B" w14:textId="77777777" w:rsidR="003572F4" w:rsidRPr="00615FE0" w:rsidRDefault="003572F4" w:rsidP="003572F4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A371B" w14:textId="77777777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3.</w:t>
            </w:r>
          </w:p>
          <w:p w14:paraId="62B0E67D" w14:textId="77777777" w:rsidR="003572F4" w:rsidRDefault="003572F4" w:rsidP="003572F4">
            <w:pPr>
              <w:tabs>
                <w:tab w:val="left" w:pos="708"/>
              </w:tabs>
              <w:snapToGrid w:val="0"/>
            </w:pPr>
            <w:r>
              <w:t>Креативные индустрии и городское развитие. Модель креативного города.</w:t>
            </w:r>
          </w:p>
          <w:p w14:paraId="7FE7354D" w14:textId="6525F5C5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4C268" w14:textId="77777777" w:rsidR="003572F4" w:rsidRPr="00615FE0" w:rsidRDefault="003572F4" w:rsidP="003572F4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2FE4D" w14:textId="55189954" w:rsidR="003572F4" w:rsidRPr="00615FE0" w:rsidRDefault="003572F4" w:rsidP="003572F4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3572F4" w:rsidRPr="00D52EED" w14:paraId="0B3A1347" w14:textId="77777777" w:rsidTr="004C6663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38789" w14:textId="77777777" w:rsidR="003572F4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37BAB" w14:textId="77777777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C345A" w14:textId="77777777" w:rsidR="003572F4" w:rsidRDefault="003572F4" w:rsidP="003572F4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12376" w14:textId="4676881D" w:rsidR="003572F4" w:rsidRPr="00615FE0" w:rsidRDefault="003572F4" w:rsidP="003572F4">
            <w:pPr>
              <w:jc w:val="both"/>
            </w:pPr>
            <w:r>
              <w:t>Сетевая информационная технология</w:t>
            </w:r>
          </w:p>
        </w:tc>
      </w:tr>
      <w:tr w:rsidR="003572F4" w:rsidRPr="00D52EED" w14:paraId="523E3554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02411E" w14:textId="77777777" w:rsidR="003572F4" w:rsidRPr="00615FE0" w:rsidRDefault="003572F4" w:rsidP="003572F4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190E2" w14:textId="77777777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4.</w:t>
            </w:r>
          </w:p>
          <w:p w14:paraId="7C527B74" w14:textId="4370C1AB" w:rsidR="003572F4" w:rsidRPr="001123DB" w:rsidRDefault="003572F4" w:rsidP="003572F4">
            <w:pPr>
              <w:tabs>
                <w:tab w:val="left" w:pos="708"/>
              </w:tabs>
              <w:snapToGrid w:val="0"/>
            </w:pPr>
            <w:r>
              <w:t xml:space="preserve">Классификация сектора </w:t>
            </w:r>
            <w:r w:rsidR="00B621D5">
              <w:t>творческих индустрий</w:t>
            </w:r>
          </w:p>
          <w:p w14:paraId="6A7F19E4" w14:textId="1383CDA0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142A8" w14:textId="77777777" w:rsidR="003572F4" w:rsidRPr="00615FE0" w:rsidRDefault="003572F4" w:rsidP="003572F4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6E00E" w14:textId="1C93DFC0" w:rsidR="003572F4" w:rsidRPr="00615FE0" w:rsidRDefault="003572F4" w:rsidP="003572F4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3572F4" w:rsidRPr="00D52EED" w14:paraId="24285120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5B124C" w14:textId="77777777" w:rsidR="003572F4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9BEAE" w14:textId="77777777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50795" w14:textId="3B800F03" w:rsidR="003572F4" w:rsidRDefault="003572F4" w:rsidP="003572F4">
            <w:pPr>
              <w:jc w:val="both"/>
            </w:pPr>
            <w:r>
              <w:t>Семинар, практическое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0A7F5" w14:textId="7083D077" w:rsidR="003572F4" w:rsidRDefault="003572F4" w:rsidP="003572F4">
            <w:pPr>
              <w:jc w:val="both"/>
            </w:pPr>
            <w:r>
              <w:t>Т</w:t>
            </w:r>
            <w:r w:rsidRPr="00B24A0A">
              <w:t>ехнология коллективно творческих дел</w:t>
            </w:r>
          </w:p>
        </w:tc>
      </w:tr>
      <w:tr w:rsidR="003572F4" w:rsidRPr="00D52EED" w14:paraId="1A418A60" w14:textId="77777777" w:rsidTr="004C6663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0B2DB" w14:textId="77777777" w:rsidR="003572F4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A3F25" w14:textId="77777777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54224" w14:textId="283D07F8" w:rsidR="003572F4" w:rsidRPr="00615FE0" w:rsidRDefault="003572F4" w:rsidP="003572F4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70E6F" w14:textId="1296AC4D" w:rsidR="003572F4" w:rsidRPr="00615FE0" w:rsidRDefault="003572F4" w:rsidP="003572F4">
            <w:pPr>
              <w:jc w:val="both"/>
            </w:pPr>
            <w:r>
              <w:t>Сетевая информационная технология</w:t>
            </w:r>
          </w:p>
        </w:tc>
      </w:tr>
      <w:tr w:rsidR="003572F4" w:rsidRPr="00D52EED" w14:paraId="71E4784D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663FE1" w14:textId="77777777" w:rsidR="003572F4" w:rsidRPr="00615FE0" w:rsidRDefault="003572F4" w:rsidP="003572F4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4336A" w14:textId="77777777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5.</w:t>
            </w:r>
          </w:p>
          <w:p w14:paraId="7EE53D80" w14:textId="5E73F50E" w:rsidR="003572F4" w:rsidRDefault="003572F4" w:rsidP="003572F4">
            <w:pPr>
              <w:tabs>
                <w:tab w:val="left" w:pos="708"/>
              </w:tabs>
              <w:snapToGrid w:val="0"/>
            </w:pPr>
            <w:r>
              <w:t xml:space="preserve">Нормативно-правовая база сектора </w:t>
            </w:r>
            <w:r w:rsidR="00B621D5">
              <w:t>творческих индустрий</w:t>
            </w:r>
          </w:p>
          <w:p w14:paraId="4C7BCF96" w14:textId="3A1BE4FD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791D2" w14:textId="77777777" w:rsidR="003572F4" w:rsidRPr="00615FE0" w:rsidRDefault="003572F4" w:rsidP="003572F4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20773" w14:textId="701E282C" w:rsidR="003572F4" w:rsidRPr="00615FE0" w:rsidRDefault="003572F4" w:rsidP="003572F4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3572F4" w:rsidRPr="00D52EED" w14:paraId="5674139D" w14:textId="77777777" w:rsidTr="004C6663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4E824A5" w14:textId="77777777" w:rsidR="003572F4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2C5C1" w14:textId="77777777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9419A" w14:textId="77777777" w:rsidR="003572F4" w:rsidRDefault="003572F4" w:rsidP="003572F4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6652B" w14:textId="4EF9230F" w:rsidR="003572F4" w:rsidRPr="00615FE0" w:rsidRDefault="003572F4" w:rsidP="003572F4">
            <w:pPr>
              <w:jc w:val="both"/>
            </w:pPr>
            <w:r>
              <w:t xml:space="preserve">Технология проблемного обучения, технология </w:t>
            </w:r>
            <w:r>
              <w:lastRenderedPageBreak/>
              <w:t>коллективно творческих дел</w:t>
            </w:r>
          </w:p>
        </w:tc>
      </w:tr>
      <w:tr w:rsidR="003572F4" w:rsidRPr="00D52EED" w14:paraId="7FB01971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A07F80" w14:textId="77777777" w:rsidR="003572F4" w:rsidRPr="00615FE0" w:rsidRDefault="003572F4" w:rsidP="003572F4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C846B" w14:textId="77777777" w:rsidR="003572F4" w:rsidRPr="003572F4" w:rsidRDefault="003572F4" w:rsidP="003572F4">
            <w:pPr>
              <w:tabs>
                <w:tab w:val="left" w:pos="708"/>
              </w:tabs>
              <w:snapToGrid w:val="0"/>
            </w:pPr>
            <w:r>
              <w:rPr>
                <w:i/>
                <w:u w:val="single"/>
              </w:rPr>
              <w:t>Тема 6</w:t>
            </w:r>
            <w:r w:rsidRPr="001123DB">
              <w:rPr>
                <w:i/>
                <w:u w:val="single"/>
              </w:rPr>
              <w:t>.</w:t>
            </w:r>
          </w:p>
          <w:p w14:paraId="55E0D3C9" w14:textId="3B30F1D5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159CA">
              <w:rPr>
                <w:bCs/>
              </w:rPr>
              <w:t xml:space="preserve">Арт-менеджмент в контексте </w:t>
            </w:r>
            <w:r>
              <w:rPr>
                <w:bCs/>
              </w:rPr>
              <w:t xml:space="preserve">развития сектора </w:t>
            </w:r>
            <w:r w:rsidR="00B621D5">
              <w:rPr>
                <w:bCs/>
              </w:rPr>
              <w:t>творческих индустрий</w:t>
            </w:r>
            <w:r>
              <w:rPr>
                <w:bCs/>
              </w:rPr>
              <w:t xml:space="preserve"> </w:t>
            </w:r>
          </w:p>
          <w:p w14:paraId="21277A2B" w14:textId="5D44D7C3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67933" w14:textId="44F5BE74" w:rsidR="003572F4" w:rsidRPr="00615FE0" w:rsidRDefault="003572F4" w:rsidP="003572F4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44821" w14:textId="4CD466A6" w:rsidR="003572F4" w:rsidRPr="00615FE0" w:rsidRDefault="003572F4" w:rsidP="003572F4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3572F4" w:rsidRPr="00D52EED" w14:paraId="471E29CA" w14:textId="77777777" w:rsidTr="004C6663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CF3C5" w14:textId="77777777" w:rsidR="003572F4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09FD0" w14:textId="77777777" w:rsidR="003572F4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FC0D5" w14:textId="77777777" w:rsidR="003572F4" w:rsidRPr="00615FE0" w:rsidRDefault="003572F4" w:rsidP="003572F4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59627" w14:textId="3A849943" w:rsidR="003572F4" w:rsidRPr="00615FE0" w:rsidRDefault="003572F4" w:rsidP="003572F4">
            <w:pPr>
              <w:jc w:val="both"/>
            </w:pPr>
            <w:r>
              <w:t>Сетевая информационная технология</w:t>
            </w:r>
          </w:p>
        </w:tc>
      </w:tr>
      <w:tr w:rsidR="003572F4" w:rsidRPr="00D52EED" w14:paraId="4CAFAC07" w14:textId="77777777" w:rsidTr="004C666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35F921" w14:textId="77777777" w:rsidR="003572F4" w:rsidRPr="00615FE0" w:rsidRDefault="003572F4" w:rsidP="003572F4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63326" w14:textId="77777777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7</w:t>
            </w:r>
            <w:r w:rsidRPr="001123DB">
              <w:rPr>
                <w:i/>
                <w:u w:val="single"/>
              </w:rPr>
              <w:t>.</w:t>
            </w:r>
          </w:p>
          <w:p w14:paraId="2FB51471" w14:textId="77777777" w:rsidR="003572F4" w:rsidRDefault="003572F4" w:rsidP="003572F4">
            <w:pPr>
              <w:tabs>
                <w:tab w:val="left" w:pos="708"/>
              </w:tabs>
              <w:snapToGrid w:val="0"/>
            </w:pPr>
            <w:proofErr w:type="spellStart"/>
            <w:r>
              <w:t>Импакт</w:t>
            </w:r>
            <w:proofErr w:type="spellEnd"/>
            <w:r>
              <w:t>-технологии в разработке и продвижения творческого продукта, услуги</w:t>
            </w:r>
          </w:p>
          <w:p w14:paraId="672DBAF5" w14:textId="36A9D523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A3A72" w14:textId="788EFABA" w:rsidR="003572F4" w:rsidRPr="00615FE0" w:rsidRDefault="003572F4" w:rsidP="003572F4">
            <w:pPr>
              <w:jc w:val="both"/>
            </w:pPr>
            <w:r>
              <w:t xml:space="preserve">Семинар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10167" w14:textId="1D18A46C" w:rsidR="003572F4" w:rsidRPr="00615FE0" w:rsidRDefault="003572F4" w:rsidP="003572F4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3572F4" w:rsidRPr="00D52EED" w14:paraId="40BF993A" w14:textId="77777777" w:rsidTr="004C666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97B0A8" w14:textId="77777777" w:rsidR="003572F4" w:rsidRPr="00615FE0" w:rsidRDefault="003572F4" w:rsidP="003572F4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26A6B" w14:textId="77777777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8</w:t>
            </w:r>
            <w:r w:rsidRPr="001123DB">
              <w:rPr>
                <w:i/>
                <w:u w:val="single"/>
              </w:rPr>
              <w:t>.</w:t>
            </w:r>
          </w:p>
          <w:p w14:paraId="56996861" w14:textId="77777777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4159CA">
              <w:t>Сущность и специфика творческого предпринимательства</w:t>
            </w:r>
          </w:p>
          <w:p w14:paraId="69F38C41" w14:textId="4C998550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883B6" w14:textId="55A0A9C2" w:rsidR="003572F4" w:rsidRPr="00615FE0" w:rsidRDefault="003572F4" w:rsidP="003572F4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1BEC0" w14:textId="3E9D76CB" w:rsidR="003572F4" w:rsidRPr="00615FE0" w:rsidRDefault="003572F4" w:rsidP="003572F4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3572F4" w:rsidRPr="00D52EED" w14:paraId="54B9E079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280A95" w14:textId="77777777" w:rsidR="003572F4" w:rsidRPr="00615FE0" w:rsidRDefault="003572F4" w:rsidP="003572F4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C22A8" w14:textId="77777777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9</w:t>
            </w:r>
            <w:r w:rsidRPr="001123DB">
              <w:rPr>
                <w:i/>
                <w:u w:val="single"/>
              </w:rPr>
              <w:t>.</w:t>
            </w:r>
          </w:p>
          <w:p w14:paraId="6F2E9DA3" w14:textId="58EA63A4" w:rsidR="003572F4" w:rsidRPr="001123DB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t>Инновационные</w:t>
            </w:r>
            <w:r>
              <w:t xml:space="preserve"> направления и формы креативных досуговых практик в проектировании содержательного творческого контента городской среды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25D2A" w14:textId="1F29D65B" w:rsidR="003572F4" w:rsidRPr="00615FE0" w:rsidRDefault="003572F4" w:rsidP="003572F4">
            <w:pPr>
              <w:jc w:val="both"/>
            </w:pPr>
            <w:r>
              <w:t>Практическое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D0446" w14:textId="7071C699" w:rsidR="003572F4" w:rsidRPr="00615FE0" w:rsidRDefault="003572F4" w:rsidP="003572F4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3572F4" w:rsidRPr="00D52EED" w14:paraId="7598A646" w14:textId="77777777" w:rsidTr="004C6663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E56323" w14:textId="77777777" w:rsidR="003572F4" w:rsidRDefault="003572F4" w:rsidP="003572F4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9261B" w14:textId="77777777" w:rsidR="003572F4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D7C555" w14:textId="47222699" w:rsidR="003572F4" w:rsidRPr="00615FE0" w:rsidRDefault="003572F4" w:rsidP="003572F4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BA1A87" w14:textId="1DE83135" w:rsidR="003572F4" w:rsidRPr="00615FE0" w:rsidRDefault="003572F4" w:rsidP="003572F4">
            <w:pPr>
              <w:jc w:val="both"/>
            </w:pPr>
            <w:r>
              <w:t>Сетевая информационная технология</w:t>
            </w:r>
          </w:p>
        </w:tc>
      </w:tr>
      <w:tr w:rsidR="003572F4" w:rsidRPr="00D52EED" w14:paraId="3D9D7C9B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795" w14:textId="77777777" w:rsidR="003572F4" w:rsidRDefault="003572F4" w:rsidP="003572F4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FD21A" w14:textId="77777777" w:rsidR="003572F4" w:rsidRPr="003572F4" w:rsidRDefault="003572F4" w:rsidP="003572F4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3572F4">
              <w:rPr>
                <w:i/>
                <w:u w:val="single"/>
              </w:rPr>
              <w:t>Тема 10.</w:t>
            </w:r>
          </w:p>
          <w:p w14:paraId="75B892EA" w14:textId="25EBFFFF" w:rsidR="003572F4" w:rsidRPr="003572F4" w:rsidRDefault="003572F4" w:rsidP="003572F4">
            <w:pPr>
              <w:tabs>
                <w:tab w:val="left" w:pos="708"/>
              </w:tabs>
              <w:snapToGrid w:val="0"/>
            </w:pPr>
            <w:r w:rsidRPr="003572F4">
              <w:t>Бизнес-планирование креативных досуговых практик: методический аспект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2494" w14:textId="781ADB73" w:rsidR="003572F4" w:rsidRPr="00615FE0" w:rsidRDefault="003572F4" w:rsidP="003572F4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0820" w14:textId="2A236287" w:rsidR="003572F4" w:rsidRPr="00615FE0" w:rsidRDefault="003572F4" w:rsidP="003572F4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B24A0A" w:rsidRPr="00D52EED" w14:paraId="581F6218" w14:textId="77777777" w:rsidTr="006452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1D00" w14:textId="77777777" w:rsidR="00B24A0A" w:rsidRPr="00615FE0" w:rsidRDefault="00B24A0A" w:rsidP="00B24A0A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68E8" w14:textId="77777777" w:rsidR="00B24A0A" w:rsidRPr="001123DB" w:rsidRDefault="00B24A0A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794D" w14:textId="000163B2" w:rsidR="00B24A0A" w:rsidRPr="00615FE0" w:rsidRDefault="004C6663" w:rsidP="00B24A0A">
            <w:pPr>
              <w:jc w:val="both"/>
            </w:pPr>
            <w:r>
              <w:t>Практическое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63E7" w14:textId="3C34F890" w:rsidR="00B24A0A" w:rsidRPr="00615FE0" w:rsidRDefault="00B24A0A" w:rsidP="00B24A0A">
            <w:pPr>
              <w:jc w:val="both"/>
            </w:pPr>
            <w:r>
              <w:t>Сетевая информационная технология</w:t>
            </w:r>
          </w:p>
        </w:tc>
      </w:tr>
    </w:tbl>
    <w:p w14:paraId="50C17042" w14:textId="77777777" w:rsidR="00934A8C" w:rsidRDefault="00934A8C" w:rsidP="001123D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14:paraId="27FC6460" w14:textId="77777777" w:rsidR="00433991" w:rsidRPr="009966AE" w:rsidRDefault="00645207" w:rsidP="00EC5DCE">
      <w:pPr>
        <w:tabs>
          <w:tab w:val="left" w:pos="708"/>
        </w:tabs>
        <w:spacing w:before="60"/>
        <w:ind w:firstLine="709"/>
        <w:jc w:val="both"/>
        <w:rPr>
          <w:i/>
        </w:rPr>
      </w:pPr>
      <w:r w:rsidRPr="00645207">
        <w:rPr>
          <w:b/>
        </w:rPr>
        <w:t>6. ОЦЕНОЧНЫЕ СРЕДСТВА ДЛЯ ТЕКУЩЕГО КОНТРОЛЯ УСПЕВАЕМОСТИ, ПРОМЕЖУТОЧНОЙ АТТЕСТАЦИИ ПО ИТОГАМ ОСВОЕНИЯ ДИСЦИПЛИНЫ</w:t>
      </w:r>
      <w:bookmarkStart w:id="1" w:name="sub_1083"/>
      <w:bookmarkEnd w:id="0"/>
      <w:bookmarkEnd w:id="1"/>
    </w:p>
    <w:p w14:paraId="18A38CE5" w14:textId="50C08E3D" w:rsidR="00343C84" w:rsidRPr="00343C84" w:rsidRDefault="00343C84" w:rsidP="00343C84">
      <w:pPr>
        <w:ind w:firstLine="709"/>
        <w:jc w:val="both"/>
      </w:pPr>
      <w:r w:rsidRPr="00343C84">
        <w:t xml:space="preserve">Текущий контроль выполнения </w:t>
      </w:r>
      <w:r>
        <w:t xml:space="preserve">заданий </w:t>
      </w:r>
      <w:r w:rsidRPr="00343C84">
        <w:t>осуществляется регулярно, начиная с первой нед</w:t>
      </w:r>
      <w:r>
        <w:t>ели семестра</w:t>
      </w:r>
      <w:r w:rsidRPr="00343C84">
        <w:t>. Текущий контроль освоения отдельных разделов дисциплины осуществляется при помощи</w:t>
      </w:r>
      <w:r>
        <w:t xml:space="preserve"> оценки участия студентов в написани</w:t>
      </w:r>
      <w:r w:rsidR="003572F4">
        <w:t>и</w:t>
      </w:r>
      <w:r>
        <w:t xml:space="preserve"> эссе, конспектов, </w:t>
      </w:r>
      <w:r w:rsidR="003572F4">
        <w:t>рецензий и создании</w:t>
      </w:r>
      <w:r>
        <w:t xml:space="preserve"> презентаций</w:t>
      </w:r>
      <w:r w:rsidRPr="00343C84">
        <w:t>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039A2F23" w14:textId="12940CEB" w:rsidR="00343C84" w:rsidRDefault="00343C84" w:rsidP="00343C84">
      <w:pPr>
        <w:ind w:firstLine="709"/>
        <w:jc w:val="both"/>
      </w:pPr>
      <w:r w:rsidRPr="00343C84">
        <w:t xml:space="preserve">Промежуточная аттестация по </w:t>
      </w:r>
      <w:proofErr w:type="gramStart"/>
      <w:r w:rsidRPr="00343C84">
        <w:t>дисциплине:</w:t>
      </w:r>
      <w:r w:rsidR="003572F4" w:rsidRPr="003572F4">
        <w:t>–</w:t>
      </w:r>
      <w:proofErr w:type="gramEnd"/>
      <w:r w:rsidR="003572F4" w:rsidRPr="003572F4">
        <w:t xml:space="preserve"> «Организационное обеспечение </w:t>
      </w:r>
      <w:r w:rsidR="00B621D5">
        <w:t>творческих индустрий</w:t>
      </w:r>
      <w:r w:rsidR="003572F4" w:rsidRPr="003572F4">
        <w:t>»</w:t>
      </w:r>
      <w:r w:rsidR="003572F4">
        <w:t xml:space="preserve"> </w:t>
      </w:r>
      <w:r w:rsidRPr="00343C84">
        <w:t xml:space="preserve">проводится в </w:t>
      </w:r>
      <w:r w:rsidR="005221C1">
        <w:t>3</w:t>
      </w:r>
      <w:r w:rsidR="003572F4">
        <w:t xml:space="preserve"> семестре –экзамен</w:t>
      </w:r>
      <w:r>
        <w:t>.</w:t>
      </w:r>
    </w:p>
    <w:p w14:paraId="5C01E112" w14:textId="1EA3196F" w:rsidR="004C6663" w:rsidRDefault="004C6663" w:rsidP="00343C84">
      <w:pPr>
        <w:ind w:firstLine="709"/>
        <w:jc w:val="both"/>
      </w:pPr>
    </w:p>
    <w:p w14:paraId="72137849" w14:textId="0F9CE1B1" w:rsidR="004C6663" w:rsidRDefault="004C6663" w:rsidP="00343C84">
      <w:pPr>
        <w:ind w:firstLine="709"/>
        <w:jc w:val="both"/>
      </w:pPr>
    </w:p>
    <w:p w14:paraId="108B05D7" w14:textId="05F6A86B" w:rsidR="004C6663" w:rsidRDefault="004C6663" w:rsidP="00343C84">
      <w:pPr>
        <w:ind w:firstLine="709"/>
        <w:jc w:val="both"/>
      </w:pPr>
    </w:p>
    <w:p w14:paraId="62A7CD30" w14:textId="01814C3C" w:rsidR="004C6663" w:rsidRDefault="004C6663" w:rsidP="00343C84">
      <w:pPr>
        <w:ind w:firstLine="709"/>
        <w:jc w:val="both"/>
      </w:pPr>
    </w:p>
    <w:p w14:paraId="58565510" w14:textId="3189E738" w:rsidR="004C6663" w:rsidRDefault="004C6663" w:rsidP="00343C84">
      <w:pPr>
        <w:ind w:firstLine="709"/>
        <w:jc w:val="both"/>
      </w:pPr>
    </w:p>
    <w:p w14:paraId="12780C6A" w14:textId="77777777" w:rsidR="004C6663" w:rsidRPr="00343C84" w:rsidRDefault="004C6663" w:rsidP="00343C84">
      <w:pPr>
        <w:ind w:firstLine="709"/>
        <w:jc w:val="both"/>
      </w:pPr>
    </w:p>
    <w:p w14:paraId="4D0F0CD5" w14:textId="77777777" w:rsidR="007F6459" w:rsidRDefault="007F6459" w:rsidP="007F6459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7F6459">
        <w:rPr>
          <w:b/>
          <w:i/>
        </w:rPr>
        <w:lastRenderedPageBreak/>
        <w:t>6.1. Система оценивания</w:t>
      </w:r>
    </w:p>
    <w:tbl>
      <w:tblPr>
        <w:tblW w:w="50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39"/>
        <w:gridCol w:w="1831"/>
        <w:gridCol w:w="5809"/>
      </w:tblGrid>
      <w:tr w:rsidR="007F6459" w:rsidRPr="007F6459" w14:paraId="0F641258" w14:textId="77777777" w:rsidTr="004C6663">
        <w:trPr>
          <w:trHeight w:val="475"/>
          <w:jc w:val="center"/>
        </w:trPr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</w:tcPr>
          <w:p w14:paraId="556C2D48" w14:textId="77777777" w:rsidR="007F6459" w:rsidRPr="007F6459" w:rsidRDefault="007F6459" w:rsidP="007F6459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Форма контроля</w:t>
            </w:r>
          </w:p>
        </w:tc>
        <w:tc>
          <w:tcPr>
            <w:tcW w:w="966" w:type="pct"/>
            <w:tcBorders>
              <w:top w:val="single" w:sz="4" w:space="0" w:color="auto"/>
              <w:bottom w:val="single" w:sz="4" w:space="0" w:color="auto"/>
            </w:tcBorders>
          </w:tcPr>
          <w:p w14:paraId="3211FE32" w14:textId="77777777" w:rsidR="007F6459" w:rsidRPr="007F6459" w:rsidRDefault="007F6459" w:rsidP="007F6459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Компетенция</w:t>
            </w:r>
          </w:p>
        </w:tc>
        <w:tc>
          <w:tcPr>
            <w:tcW w:w="3064" w:type="pct"/>
            <w:tcBorders>
              <w:top w:val="single" w:sz="4" w:space="0" w:color="auto"/>
              <w:bottom w:val="single" w:sz="4" w:space="0" w:color="auto"/>
            </w:tcBorders>
          </w:tcPr>
          <w:p w14:paraId="7751923C" w14:textId="77777777" w:rsidR="007F6459" w:rsidRPr="007F6459" w:rsidRDefault="007F6459" w:rsidP="007F6459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Оценка</w:t>
            </w:r>
          </w:p>
        </w:tc>
      </w:tr>
      <w:tr w:rsidR="008C006B" w:rsidRPr="007F6459" w14:paraId="25D219E7" w14:textId="77777777" w:rsidTr="004C6663">
        <w:trPr>
          <w:trHeight w:val="286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2067E7" w14:textId="77777777" w:rsidR="008C006B" w:rsidRPr="007F6459" w:rsidRDefault="008C006B" w:rsidP="007F6459">
            <w:pPr>
              <w:jc w:val="both"/>
              <w:rPr>
                <w:bCs/>
                <w:iCs/>
              </w:rPr>
            </w:pPr>
            <w:r w:rsidRPr="007F645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DA878" w14:textId="1B3126AF" w:rsidR="008C006B" w:rsidRPr="007F6459" w:rsidRDefault="00EB4F0F" w:rsidP="008C006B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</w:t>
            </w:r>
          </w:p>
        </w:tc>
        <w:tc>
          <w:tcPr>
            <w:tcW w:w="30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F5C3B" w14:textId="77777777" w:rsidR="008C006B" w:rsidRPr="007F6459" w:rsidRDefault="008C006B" w:rsidP="007F6459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8C006B" w:rsidRPr="007F6459" w14:paraId="3C1F8351" w14:textId="77777777" w:rsidTr="004C6663">
        <w:trPr>
          <w:trHeight w:val="286"/>
          <w:jc w:val="center"/>
        </w:trPr>
        <w:tc>
          <w:tcPr>
            <w:tcW w:w="97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8387DED" w14:textId="6036A591" w:rsidR="008C006B" w:rsidRPr="007F6459" w:rsidRDefault="008C006B" w:rsidP="004C6663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- </w:t>
            </w:r>
            <w:r w:rsidR="004C6663">
              <w:rPr>
                <w:bCs/>
                <w:i/>
              </w:rPr>
              <w:t>доклад</w:t>
            </w:r>
            <w:r>
              <w:rPr>
                <w:bCs/>
                <w:i/>
              </w:rPr>
              <w:t xml:space="preserve"> (тем</w:t>
            </w:r>
            <w:r w:rsidR="004C6663">
              <w:rPr>
                <w:bCs/>
                <w:i/>
              </w:rPr>
              <w:t>а</w:t>
            </w:r>
            <w:r>
              <w:rPr>
                <w:bCs/>
                <w:i/>
              </w:rPr>
              <w:t xml:space="preserve"> </w:t>
            </w:r>
            <w:r w:rsidR="004C6663">
              <w:rPr>
                <w:bCs/>
                <w:i/>
              </w:rPr>
              <w:t>1</w:t>
            </w:r>
            <w:r>
              <w:rPr>
                <w:bCs/>
                <w:i/>
              </w:rPr>
              <w:t>)</w:t>
            </w: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99C0" w14:textId="77777777" w:rsidR="008C006B" w:rsidRPr="007F6459" w:rsidRDefault="008C006B" w:rsidP="008C006B">
            <w:pPr>
              <w:jc w:val="both"/>
              <w:rPr>
                <w:bCs/>
                <w:i/>
              </w:rPr>
            </w:pPr>
          </w:p>
        </w:tc>
        <w:tc>
          <w:tcPr>
            <w:tcW w:w="30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64D9" w14:textId="77777777" w:rsidR="008C006B" w:rsidRPr="007F6459" w:rsidRDefault="008C006B" w:rsidP="007F6459">
            <w:pPr>
              <w:jc w:val="both"/>
              <w:rPr>
                <w:bCs/>
                <w:i/>
              </w:rPr>
            </w:pPr>
          </w:p>
        </w:tc>
      </w:tr>
      <w:tr w:rsidR="007F6459" w:rsidRPr="007F6459" w14:paraId="543BB94C" w14:textId="77777777" w:rsidTr="004C6663">
        <w:trPr>
          <w:trHeight w:val="214"/>
          <w:jc w:val="center"/>
        </w:trPr>
        <w:tc>
          <w:tcPr>
            <w:tcW w:w="97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FFD93E4" w14:textId="5F50CF40" w:rsidR="007F6459" w:rsidRPr="007F6459" w:rsidRDefault="007F6459" w:rsidP="004C6663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 xml:space="preserve">- </w:t>
            </w:r>
            <w:proofErr w:type="gramStart"/>
            <w:r w:rsidR="004C6663">
              <w:rPr>
                <w:bCs/>
                <w:i/>
              </w:rPr>
              <w:t>рецензия  (</w:t>
            </w:r>
            <w:proofErr w:type="gramEnd"/>
            <w:r w:rsidR="004C6663">
              <w:rPr>
                <w:bCs/>
                <w:i/>
              </w:rPr>
              <w:t>тема 2</w:t>
            </w:r>
            <w:r w:rsidR="008C006B">
              <w:rPr>
                <w:bCs/>
                <w:i/>
              </w:rPr>
              <w:t>)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AFEA" w14:textId="52979704" w:rsidR="007F6459" w:rsidRPr="007F6459" w:rsidRDefault="004C6663" w:rsidP="003572F4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</w:t>
            </w:r>
            <w:r w:rsidR="00EB4F0F">
              <w:rPr>
                <w:bCs/>
                <w:i/>
              </w:rPr>
              <w:t>1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8172" w14:textId="77777777" w:rsidR="007F6459" w:rsidRPr="007F6459" w:rsidRDefault="008C006B" w:rsidP="007F6459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7F6459" w:rsidRPr="007F6459" w14:paraId="41E1E384" w14:textId="77777777" w:rsidTr="004C6663">
        <w:trPr>
          <w:trHeight w:val="286"/>
          <w:jc w:val="center"/>
        </w:trPr>
        <w:tc>
          <w:tcPr>
            <w:tcW w:w="97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406C02" w14:textId="1E27DD1A" w:rsidR="007F6459" w:rsidRPr="007F6459" w:rsidRDefault="007F6459" w:rsidP="004C6663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 xml:space="preserve">- </w:t>
            </w:r>
            <w:r w:rsidR="004C6663">
              <w:rPr>
                <w:bCs/>
                <w:i/>
              </w:rPr>
              <w:t>презентация</w:t>
            </w:r>
            <w:r w:rsidR="008C006B">
              <w:rPr>
                <w:bCs/>
                <w:i/>
              </w:rPr>
              <w:t xml:space="preserve"> (темы 6, 9)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5E69" w14:textId="34145C67" w:rsidR="007F6459" w:rsidRPr="007F6459" w:rsidRDefault="00EB4F0F" w:rsidP="008C006B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ПК-15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A9DB" w14:textId="77777777" w:rsidR="007F6459" w:rsidRPr="007F6459" w:rsidRDefault="007F6459" w:rsidP="007F6459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7F6459" w:rsidRPr="007F6459" w14:paraId="17A9E5B1" w14:textId="77777777" w:rsidTr="004C6663">
        <w:trPr>
          <w:trHeight w:val="286"/>
          <w:jc w:val="center"/>
        </w:trPr>
        <w:tc>
          <w:tcPr>
            <w:tcW w:w="97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1832" w14:textId="79B385FC" w:rsidR="007F6459" w:rsidRPr="007F6459" w:rsidRDefault="007F6459" w:rsidP="004C6663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 xml:space="preserve">- </w:t>
            </w:r>
            <w:r>
              <w:rPr>
                <w:bCs/>
                <w:i/>
              </w:rPr>
              <w:t>конспект</w:t>
            </w:r>
            <w:r w:rsidR="004C6663">
              <w:rPr>
                <w:bCs/>
                <w:i/>
              </w:rPr>
              <w:t xml:space="preserve"> (тема 4,6</w:t>
            </w:r>
            <w:r w:rsidR="008C006B">
              <w:rPr>
                <w:bCs/>
                <w:i/>
              </w:rPr>
              <w:t>)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CDF2" w14:textId="0F8DFCD9" w:rsidR="007F6459" w:rsidRPr="007F6459" w:rsidRDefault="00EB4F0F" w:rsidP="008C006B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7E7B" w14:textId="77777777" w:rsidR="007F6459" w:rsidRPr="007F6459" w:rsidRDefault="008C006B" w:rsidP="007F6459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3572F4" w:rsidRPr="007F6459" w14:paraId="1DA6D3DE" w14:textId="77777777" w:rsidTr="004C6663">
        <w:trPr>
          <w:trHeight w:val="286"/>
          <w:jc w:val="center"/>
        </w:trPr>
        <w:tc>
          <w:tcPr>
            <w:tcW w:w="97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BC1D" w14:textId="77777777" w:rsidR="003572F4" w:rsidRPr="003572F4" w:rsidRDefault="003572F4" w:rsidP="003572F4">
            <w:pPr>
              <w:jc w:val="both"/>
              <w:rPr>
                <w:bCs/>
                <w:iCs/>
              </w:rPr>
            </w:pPr>
            <w:r w:rsidRPr="003572F4">
              <w:rPr>
                <w:bCs/>
                <w:iCs/>
              </w:rPr>
              <w:t xml:space="preserve">Промежуточная аттестация </w:t>
            </w:r>
          </w:p>
          <w:p w14:paraId="56B0ADBD" w14:textId="5F764769" w:rsidR="003572F4" w:rsidRPr="007F6459" w:rsidRDefault="003572F4" w:rsidP="003572F4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Зачет с оценкой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10D0" w14:textId="4B074177" w:rsidR="003572F4" w:rsidRDefault="00EB4F0F" w:rsidP="008C006B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ПК-1, ПК-15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DDA5" w14:textId="3D0E9D32" w:rsidR="003572F4" w:rsidRPr="007F6459" w:rsidRDefault="003572F4" w:rsidP="007F6459">
            <w:pPr>
              <w:jc w:val="both"/>
              <w:rPr>
                <w:bCs/>
                <w:i/>
              </w:rPr>
            </w:pPr>
            <w:r w:rsidRPr="003572F4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7F6459" w:rsidRPr="007F6459" w14:paraId="31FF954F" w14:textId="77777777" w:rsidTr="004C6663">
        <w:trPr>
          <w:trHeight w:val="1436"/>
          <w:jc w:val="center"/>
        </w:trPr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</w:tcPr>
          <w:p w14:paraId="6BDD62D5" w14:textId="77777777" w:rsidR="007F6459" w:rsidRPr="007F6459" w:rsidRDefault="007F6459" w:rsidP="007F6459">
            <w:pPr>
              <w:jc w:val="both"/>
              <w:rPr>
                <w:bCs/>
                <w:iCs/>
              </w:rPr>
            </w:pPr>
            <w:r w:rsidRPr="007F6459">
              <w:rPr>
                <w:bCs/>
                <w:iCs/>
              </w:rPr>
              <w:t xml:space="preserve">Промежуточная аттестация </w:t>
            </w:r>
          </w:p>
          <w:p w14:paraId="272573AD" w14:textId="68365D2A" w:rsidR="007F6459" w:rsidRPr="007F6459" w:rsidRDefault="004C6663" w:rsidP="007F6459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экзамен</w:t>
            </w:r>
          </w:p>
        </w:tc>
        <w:tc>
          <w:tcPr>
            <w:tcW w:w="966" w:type="pct"/>
            <w:tcBorders>
              <w:top w:val="single" w:sz="4" w:space="0" w:color="auto"/>
              <w:bottom w:val="single" w:sz="4" w:space="0" w:color="auto"/>
            </w:tcBorders>
          </w:tcPr>
          <w:p w14:paraId="6BD55F0C" w14:textId="3867D263" w:rsidR="007F6459" w:rsidRPr="007F6459" w:rsidRDefault="004C6663" w:rsidP="003572F4">
            <w:pPr>
              <w:jc w:val="both"/>
              <w:rPr>
                <w:i/>
              </w:rPr>
            </w:pPr>
            <w:r>
              <w:rPr>
                <w:i/>
              </w:rPr>
              <w:t>ПК-</w:t>
            </w:r>
            <w:r w:rsidR="00EB4F0F">
              <w:rPr>
                <w:i/>
              </w:rPr>
              <w:t>1</w:t>
            </w:r>
            <w:r>
              <w:rPr>
                <w:i/>
              </w:rPr>
              <w:t>,</w:t>
            </w:r>
            <w:r w:rsidR="00EB4F0F">
              <w:rPr>
                <w:i/>
              </w:rPr>
              <w:t xml:space="preserve"> ПК-15</w:t>
            </w:r>
          </w:p>
        </w:tc>
        <w:tc>
          <w:tcPr>
            <w:tcW w:w="3064" w:type="pct"/>
            <w:tcBorders>
              <w:top w:val="single" w:sz="4" w:space="0" w:color="auto"/>
              <w:bottom w:val="single" w:sz="4" w:space="0" w:color="auto"/>
            </w:tcBorders>
          </w:tcPr>
          <w:p w14:paraId="73AC3F26" w14:textId="4F8D212F" w:rsidR="007F6459" w:rsidRPr="007F6459" w:rsidRDefault="007F6459" w:rsidP="004C6663">
            <w:pPr>
              <w:jc w:val="both"/>
            </w:pPr>
            <w:r w:rsidRPr="007F6459">
              <w:rPr>
                <w:i/>
              </w:rPr>
              <w:t>отл</w:t>
            </w:r>
            <w:r w:rsidR="004C6663">
              <w:rPr>
                <w:i/>
              </w:rPr>
              <w:t>ично, хорошо, удовлетворительно/неудовлетворительно</w:t>
            </w:r>
          </w:p>
        </w:tc>
      </w:tr>
    </w:tbl>
    <w:p w14:paraId="350FBEF5" w14:textId="77777777" w:rsidR="007F6459" w:rsidRDefault="007F6459" w:rsidP="007F6459">
      <w:pPr>
        <w:tabs>
          <w:tab w:val="left" w:pos="270"/>
          <w:tab w:val="left" w:pos="3915"/>
        </w:tabs>
        <w:ind w:firstLine="709"/>
        <w:jc w:val="both"/>
      </w:pPr>
    </w:p>
    <w:p w14:paraId="381D8CE1" w14:textId="77777777" w:rsidR="008C006B" w:rsidRDefault="008C006B" w:rsidP="007F6459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8C006B">
        <w:rPr>
          <w:b/>
          <w:i/>
        </w:rPr>
        <w:t>6.2. Критерии оценки результатов по</w:t>
      </w:r>
      <w:r w:rsidRPr="008C006B">
        <w:rPr>
          <w:i/>
        </w:rPr>
        <w:t xml:space="preserve"> </w:t>
      </w:r>
      <w:r w:rsidRPr="008C006B">
        <w:rPr>
          <w:b/>
          <w:i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C006B" w:rsidRPr="008C006B" w14:paraId="6D9D78F6" w14:textId="77777777" w:rsidTr="009C1839">
        <w:trPr>
          <w:tblHeader/>
        </w:trPr>
        <w:tc>
          <w:tcPr>
            <w:tcW w:w="2126" w:type="dxa"/>
            <w:shd w:val="clear" w:color="auto" w:fill="auto"/>
          </w:tcPr>
          <w:p w14:paraId="60B25F57" w14:textId="77777777" w:rsidR="008C006B" w:rsidRPr="008C006B" w:rsidRDefault="008C006B" w:rsidP="008C006B">
            <w:pPr>
              <w:jc w:val="both"/>
              <w:rPr>
                <w:b/>
                <w:bCs/>
                <w:iCs/>
              </w:rPr>
            </w:pPr>
            <w:r w:rsidRPr="008C006B">
              <w:rPr>
                <w:b/>
                <w:bCs/>
                <w:iCs/>
              </w:rPr>
              <w:t xml:space="preserve">Оценка по </w:t>
            </w:r>
          </w:p>
          <w:p w14:paraId="36007103" w14:textId="77777777" w:rsidR="008C006B" w:rsidRPr="008C006B" w:rsidRDefault="008C006B" w:rsidP="008C006B">
            <w:pPr>
              <w:jc w:val="both"/>
              <w:rPr>
                <w:b/>
                <w:bCs/>
                <w:iCs/>
              </w:rPr>
            </w:pPr>
            <w:r w:rsidRPr="008C006B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9FC42DA" w14:textId="77777777" w:rsidR="008C006B" w:rsidRPr="008C006B" w:rsidRDefault="008C006B" w:rsidP="008C006B">
            <w:pPr>
              <w:jc w:val="both"/>
              <w:rPr>
                <w:b/>
                <w:bCs/>
                <w:iCs/>
              </w:rPr>
            </w:pPr>
            <w:r w:rsidRPr="008C006B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8C006B" w:rsidRPr="008C006B" w14:paraId="1828CAFC" w14:textId="77777777" w:rsidTr="009C1839">
        <w:trPr>
          <w:trHeight w:val="705"/>
        </w:trPr>
        <w:tc>
          <w:tcPr>
            <w:tcW w:w="2126" w:type="dxa"/>
            <w:shd w:val="clear" w:color="auto" w:fill="auto"/>
          </w:tcPr>
          <w:p w14:paraId="4D36786B" w14:textId="6737D694" w:rsidR="008C006B" w:rsidRPr="008C006B" w:rsidRDefault="004C6663" w:rsidP="004C6663">
            <w:pPr>
              <w:jc w:val="both"/>
              <w:rPr>
                <w:iCs/>
              </w:rPr>
            </w:pPr>
            <w:r>
              <w:rPr>
                <w:iCs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14:paraId="3DB66EDF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Выставляется</w:t>
            </w:r>
            <w:r>
              <w:rPr>
                <w:iCs/>
              </w:rPr>
              <w:t xml:space="preserve"> обучающемуся, если компетенц</w:t>
            </w:r>
            <w:r w:rsidRPr="008C006B">
              <w:rPr>
                <w:iCs/>
              </w:rPr>
              <w:t>ии</w:t>
            </w:r>
            <w:r>
              <w:rPr>
                <w:iCs/>
              </w:rPr>
              <w:t>, закрепленные за дисциплиной, сформированы</w:t>
            </w:r>
            <w:r w:rsidRPr="008C006B">
              <w:rPr>
                <w:iCs/>
              </w:rPr>
              <w:t xml:space="preserve"> </w:t>
            </w:r>
            <w:r>
              <w:rPr>
                <w:iCs/>
              </w:rPr>
              <w:t>(по результатам</w:t>
            </w:r>
            <w:r w:rsidRPr="008C006B">
              <w:rPr>
                <w:iCs/>
              </w:rPr>
              <w:t xml:space="preserve"> обучени</w:t>
            </w:r>
            <w:r>
              <w:rPr>
                <w:iCs/>
              </w:rPr>
              <w:t>я в формате знать-уметь-владеть)</w:t>
            </w:r>
            <w:r w:rsidRPr="008C006B">
              <w:rPr>
                <w:iCs/>
              </w:rPr>
              <w:t xml:space="preserve"> в полном объеме на уровне «высокий», и </w:t>
            </w:r>
            <w:r w:rsidR="00A87C22">
              <w:rPr>
                <w:iCs/>
              </w:rPr>
              <w:t xml:space="preserve">студент </w:t>
            </w:r>
            <w:r w:rsidRPr="008C006B">
              <w:rPr>
                <w:iCs/>
              </w:rPr>
              <w:t xml:space="preserve">демонстрирует как результат обучения следующие знания, умения и навыки: </w:t>
            </w:r>
            <w:r w:rsidR="00A87C22">
              <w:rPr>
                <w:iCs/>
              </w:rPr>
              <w:t xml:space="preserve">студент </w:t>
            </w:r>
            <w:r w:rsidRPr="008C006B">
              <w:rPr>
                <w:iCs/>
              </w:rPr>
              <w:t xml:space="preserve">глубоко и прочно усвоил теоретический и практический материал, продемонстрировал это на занятиях и в </w:t>
            </w:r>
            <w:r>
              <w:rPr>
                <w:iCs/>
              </w:rPr>
              <w:t>ходе промежуточной аттестации.</w:t>
            </w:r>
          </w:p>
          <w:p w14:paraId="1AC83E3A" w14:textId="77777777" w:rsidR="008C006B" w:rsidRPr="008C006B" w:rsidRDefault="00A87C22" w:rsidP="008C006B">
            <w:pPr>
              <w:jc w:val="both"/>
              <w:rPr>
                <w:iCs/>
              </w:rPr>
            </w:pPr>
            <w:r>
              <w:rPr>
                <w:iCs/>
              </w:rPr>
              <w:t>Студент</w:t>
            </w:r>
            <w:r w:rsidR="008C006B" w:rsidRPr="008C006B">
              <w:rPr>
                <w:iCs/>
              </w:rPr>
              <w:t xml:space="preserve">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0F07E90D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3D84511E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8C006B" w:rsidRPr="008C006B" w14:paraId="1AB7D8E6" w14:textId="77777777" w:rsidTr="009C1839">
        <w:trPr>
          <w:trHeight w:val="1649"/>
        </w:trPr>
        <w:tc>
          <w:tcPr>
            <w:tcW w:w="2126" w:type="dxa"/>
            <w:shd w:val="clear" w:color="auto" w:fill="auto"/>
          </w:tcPr>
          <w:p w14:paraId="6FFFEC47" w14:textId="16877297" w:rsidR="008C006B" w:rsidRPr="008C006B" w:rsidRDefault="004C6663" w:rsidP="004C6663">
            <w:pPr>
              <w:jc w:val="both"/>
              <w:rPr>
                <w:iCs/>
              </w:rPr>
            </w:pPr>
            <w:r>
              <w:rPr>
                <w:iCs/>
              </w:rPr>
              <w:t>«хорошо</w:t>
            </w:r>
            <w:r w:rsidR="008C006B">
              <w:rPr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48184B9D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8C006B">
              <w:rPr>
                <w:iCs/>
              </w:rPr>
              <w:t>и по существу</w:t>
            </w:r>
            <w:proofErr w:type="gramEnd"/>
            <w:r w:rsidRPr="008C006B">
              <w:rPr>
                <w:iCs/>
              </w:rPr>
              <w:t xml:space="preserve"> излагает его на занятиях и в ходе промежуточной аттестации, не допу</w:t>
            </w:r>
            <w:r>
              <w:rPr>
                <w:iCs/>
              </w:rPr>
              <w:t>ская существенных неточностей.</w:t>
            </w:r>
          </w:p>
          <w:p w14:paraId="6719AE8F" w14:textId="77777777" w:rsidR="008C006B" w:rsidRPr="008C006B" w:rsidRDefault="00A87C22" w:rsidP="008C006B">
            <w:pPr>
              <w:jc w:val="both"/>
              <w:rPr>
                <w:iCs/>
              </w:rPr>
            </w:pPr>
            <w:r>
              <w:rPr>
                <w:iCs/>
              </w:rPr>
              <w:t xml:space="preserve">Студент </w:t>
            </w:r>
            <w:r w:rsidR="008C006B" w:rsidRPr="008C006B">
              <w:rPr>
                <w:iCs/>
              </w:rPr>
              <w:t xml:space="preserve">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</w:t>
            </w:r>
            <w:r w:rsidR="008C006B">
              <w:rPr>
                <w:iCs/>
              </w:rPr>
              <w:t>для этого навыками и приёмами.</w:t>
            </w:r>
          </w:p>
          <w:p w14:paraId="5F4A8CB3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4A048652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AA1C2B8" w14:textId="77777777" w:rsidR="008C006B" w:rsidRPr="008C006B" w:rsidRDefault="008C006B" w:rsidP="008C006B">
            <w:pPr>
              <w:jc w:val="both"/>
              <w:rPr>
                <w:i/>
              </w:rPr>
            </w:pPr>
            <w:r w:rsidRPr="008C006B">
              <w:rPr>
                <w:iCs/>
              </w:rPr>
              <w:lastRenderedPageBreak/>
              <w:t>Компетенции, закреплённые за дисциплиной, сформированы на уровне «</w:t>
            </w:r>
            <w:r w:rsidRPr="008C006B">
              <w:t>хороший</w:t>
            </w:r>
            <w:r w:rsidRPr="008C006B">
              <w:rPr>
                <w:b/>
                <w:i/>
              </w:rPr>
              <w:t>»</w:t>
            </w:r>
            <w:r w:rsidRPr="008C006B">
              <w:rPr>
                <w:i/>
              </w:rPr>
              <w:t>.</w:t>
            </w:r>
          </w:p>
        </w:tc>
      </w:tr>
      <w:tr w:rsidR="008C006B" w:rsidRPr="008C006B" w14:paraId="24B83ACE" w14:textId="77777777" w:rsidTr="009C1839">
        <w:trPr>
          <w:trHeight w:val="1407"/>
        </w:trPr>
        <w:tc>
          <w:tcPr>
            <w:tcW w:w="2126" w:type="dxa"/>
            <w:shd w:val="clear" w:color="auto" w:fill="auto"/>
          </w:tcPr>
          <w:p w14:paraId="1A08B10B" w14:textId="543C043A" w:rsidR="008C006B" w:rsidRPr="008C006B" w:rsidRDefault="008C006B" w:rsidP="004C6663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«</w:t>
            </w:r>
            <w:r w:rsidR="004C6663">
              <w:rPr>
                <w:iCs/>
              </w:rPr>
              <w:t>удовлетворительно</w:t>
            </w:r>
            <w:r>
              <w:rPr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5A7CC365" w14:textId="77777777" w:rsidR="008C006B" w:rsidRPr="008C006B" w:rsidRDefault="008C006B" w:rsidP="008C006B">
            <w:pPr>
              <w:jc w:val="both"/>
              <w:rPr>
                <w:b/>
                <w:i/>
              </w:rPr>
            </w:pPr>
            <w:r w:rsidRPr="008C006B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7F60CFB5" w14:textId="77777777" w:rsidR="008C006B" w:rsidRPr="008C006B" w:rsidRDefault="00A87C22" w:rsidP="008C006B">
            <w:pPr>
              <w:jc w:val="both"/>
              <w:rPr>
                <w:iCs/>
              </w:rPr>
            </w:pPr>
            <w:r>
              <w:rPr>
                <w:iCs/>
              </w:rPr>
              <w:t>Студент</w:t>
            </w:r>
            <w:r w:rsidR="008C006B" w:rsidRPr="008C006B">
              <w:rPr>
                <w:iCs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</w:t>
            </w:r>
            <w:r>
              <w:rPr>
                <w:iCs/>
              </w:rPr>
              <w:t>ыками и приёмами.</w:t>
            </w:r>
          </w:p>
          <w:p w14:paraId="400D40AD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5776F24E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93A82CA" w14:textId="77777777" w:rsidR="008C006B" w:rsidRPr="008C006B" w:rsidRDefault="008C006B" w:rsidP="008C006B">
            <w:pPr>
              <w:jc w:val="both"/>
              <w:rPr>
                <w:i/>
              </w:rPr>
            </w:pPr>
            <w:r w:rsidRPr="008C006B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8C006B">
              <w:rPr>
                <w:b/>
                <w:i/>
              </w:rPr>
              <w:t>»</w:t>
            </w:r>
            <w:r w:rsidRPr="008C006B">
              <w:rPr>
                <w:i/>
              </w:rPr>
              <w:t xml:space="preserve">. </w:t>
            </w:r>
          </w:p>
        </w:tc>
      </w:tr>
      <w:tr w:rsidR="008C006B" w:rsidRPr="008C006B" w14:paraId="733BD74D" w14:textId="77777777" w:rsidTr="009C1839">
        <w:trPr>
          <w:trHeight w:val="415"/>
        </w:trPr>
        <w:tc>
          <w:tcPr>
            <w:tcW w:w="2126" w:type="dxa"/>
            <w:shd w:val="clear" w:color="auto" w:fill="auto"/>
          </w:tcPr>
          <w:p w14:paraId="4AB4A5E3" w14:textId="0B70E43E" w:rsidR="008C006B" w:rsidRPr="008C006B" w:rsidRDefault="006B48F1" w:rsidP="004C6663">
            <w:pPr>
              <w:jc w:val="both"/>
              <w:rPr>
                <w:iCs/>
              </w:rPr>
            </w:pPr>
            <w:r>
              <w:rPr>
                <w:iCs/>
              </w:rPr>
              <w:t>«</w:t>
            </w:r>
            <w:r w:rsidR="004C6663">
              <w:rPr>
                <w:iCs/>
              </w:rPr>
              <w:t>неудовлетворительно</w:t>
            </w:r>
            <w:r>
              <w:rPr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0F4CC006" w14:textId="77777777" w:rsidR="008C006B" w:rsidRPr="008C006B" w:rsidRDefault="008C006B" w:rsidP="008C006B">
            <w:pPr>
              <w:jc w:val="both"/>
              <w:rPr>
                <w:b/>
                <w:i/>
              </w:rPr>
            </w:pPr>
            <w:r w:rsidRPr="008C006B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0E6F4F65" w14:textId="77777777" w:rsidR="008C006B" w:rsidRPr="008C006B" w:rsidRDefault="00A87C22" w:rsidP="008C006B">
            <w:pPr>
              <w:jc w:val="both"/>
              <w:rPr>
                <w:iCs/>
              </w:rPr>
            </w:pPr>
            <w:r>
              <w:rPr>
                <w:iCs/>
              </w:rPr>
              <w:t xml:space="preserve">Студент </w:t>
            </w:r>
            <w:r w:rsidR="008C006B" w:rsidRPr="008C006B">
              <w:rPr>
                <w:iCs/>
              </w:rPr>
              <w:t xml:space="preserve">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</w:t>
            </w:r>
            <w:r w:rsidR="008C006B">
              <w:rPr>
                <w:iCs/>
              </w:rPr>
              <w:t>для этого навыками и приёмами.</w:t>
            </w:r>
          </w:p>
          <w:p w14:paraId="5F45856B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14:paraId="091C4EC3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E06501B" w14:textId="77777777" w:rsidR="008C006B" w:rsidRPr="008C006B" w:rsidRDefault="008C006B" w:rsidP="008C006B">
            <w:pPr>
              <w:jc w:val="both"/>
              <w:rPr>
                <w:i/>
              </w:rPr>
            </w:pPr>
            <w:r w:rsidRPr="008C006B">
              <w:rPr>
                <w:iCs/>
              </w:rPr>
              <w:t>Компетенции на уровне «достаточный</w:t>
            </w:r>
            <w:r w:rsidRPr="008C006B">
              <w:rPr>
                <w:b/>
                <w:i/>
              </w:rPr>
              <w:t>»</w:t>
            </w:r>
            <w:r w:rsidRPr="008C006B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1BAC1D42" w14:textId="77777777" w:rsidR="000A24AE" w:rsidRDefault="000A24AE" w:rsidP="00444C9D">
      <w:pPr>
        <w:ind w:firstLine="709"/>
        <w:jc w:val="both"/>
        <w:rPr>
          <w:b/>
          <w:i/>
        </w:rPr>
      </w:pPr>
    </w:p>
    <w:p w14:paraId="23B87491" w14:textId="77777777" w:rsidR="008C006B" w:rsidRPr="00444C9D" w:rsidRDefault="00444C9D" w:rsidP="00444C9D">
      <w:pPr>
        <w:ind w:firstLine="709"/>
        <w:jc w:val="both"/>
        <w:rPr>
          <w:b/>
        </w:rPr>
      </w:pPr>
      <w:r w:rsidRPr="00444C9D">
        <w:rPr>
          <w:b/>
          <w:i/>
        </w:rPr>
        <w:t xml:space="preserve">6.3. Оценочные средства </w:t>
      </w:r>
      <w:r w:rsidRPr="00444C9D">
        <w:rPr>
          <w:b/>
          <w:i/>
          <w:iCs/>
        </w:rPr>
        <w:t>(материалы)</w:t>
      </w:r>
      <w:r w:rsidRPr="00444C9D">
        <w:rPr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14:paraId="765CB597" w14:textId="77777777" w:rsidR="00343C84" w:rsidRPr="00343C84" w:rsidRDefault="00343C84" w:rsidP="00343C84">
      <w:pPr>
        <w:pStyle w:val="Default"/>
        <w:spacing w:after="69"/>
        <w:ind w:firstLine="709"/>
        <w:jc w:val="both"/>
        <w:rPr>
          <w:b/>
          <w:color w:val="auto"/>
        </w:rPr>
      </w:pPr>
      <w:r w:rsidRPr="00343C84">
        <w:rPr>
          <w:b/>
          <w:color w:val="auto"/>
        </w:rPr>
        <w:t>Темы заданий для проведения текущего контроля:</w:t>
      </w:r>
    </w:p>
    <w:p w14:paraId="5DAF56AB" w14:textId="5361EDAF" w:rsidR="00343C84" w:rsidRPr="00343C84" w:rsidRDefault="00343C84" w:rsidP="00343C84">
      <w:pPr>
        <w:pStyle w:val="Default"/>
        <w:spacing w:after="69"/>
        <w:ind w:firstLine="709"/>
        <w:jc w:val="both"/>
        <w:rPr>
          <w:b/>
          <w:color w:val="auto"/>
        </w:rPr>
      </w:pPr>
      <w:r w:rsidRPr="00343C84">
        <w:rPr>
          <w:b/>
          <w:color w:val="auto"/>
        </w:rPr>
        <w:t xml:space="preserve">Темы </w:t>
      </w:r>
      <w:r w:rsidR="004C6663">
        <w:rPr>
          <w:b/>
          <w:color w:val="auto"/>
        </w:rPr>
        <w:t>докладов</w:t>
      </w:r>
      <w:r w:rsidRPr="00343C84">
        <w:rPr>
          <w:b/>
          <w:color w:val="auto"/>
        </w:rPr>
        <w:t>:</w:t>
      </w:r>
    </w:p>
    <w:p w14:paraId="7D1CFB00" w14:textId="72FDBC5E" w:rsidR="00190502" w:rsidRPr="00190502" w:rsidRDefault="009C1839" w:rsidP="00190502">
      <w:pPr>
        <w:pStyle w:val="Default"/>
        <w:spacing w:after="69"/>
        <w:ind w:firstLine="709"/>
        <w:jc w:val="both"/>
      </w:pPr>
      <w:r w:rsidRPr="009C1839">
        <w:rPr>
          <w:color w:val="auto"/>
        </w:rPr>
        <w:t xml:space="preserve">по теме </w:t>
      </w:r>
      <w:r w:rsidR="004C6663">
        <w:rPr>
          <w:color w:val="auto"/>
        </w:rPr>
        <w:t>1</w:t>
      </w:r>
      <w:r w:rsidRPr="009C1839">
        <w:rPr>
          <w:color w:val="auto"/>
        </w:rPr>
        <w:t xml:space="preserve">. </w:t>
      </w:r>
      <w:r w:rsidR="003572F4">
        <w:rPr>
          <w:color w:val="auto"/>
        </w:rPr>
        <w:t xml:space="preserve">Креативные индустрии – </w:t>
      </w:r>
      <w:r w:rsidR="003572F4" w:rsidRPr="003572F4">
        <w:rPr>
          <w:color w:val="auto"/>
        </w:rPr>
        <w:t xml:space="preserve">драйвер экономики </w:t>
      </w:r>
      <w:r w:rsidR="003572F4" w:rsidRPr="003572F4">
        <w:rPr>
          <w:color w:val="auto"/>
          <w:lang w:val="en-US"/>
        </w:rPr>
        <w:t>XXI</w:t>
      </w:r>
      <w:r w:rsidR="003572F4" w:rsidRPr="003572F4">
        <w:rPr>
          <w:color w:val="auto"/>
        </w:rPr>
        <w:t xml:space="preserve"> века</w:t>
      </w:r>
    </w:p>
    <w:p w14:paraId="59CA4D42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Концепт и стратегия креативного города </w:t>
      </w:r>
    </w:p>
    <w:p w14:paraId="4102BBB0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Социально-культурные проекты как двигатель развития малых городов </w:t>
      </w:r>
    </w:p>
    <w:p w14:paraId="20E71932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Современная культурная политика как креативная деятельность: управление и инновации </w:t>
      </w:r>
    </w:p>
    <w:p w14:paraId="5CBE46DD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Культурное пространство: определение, специфика, структура </w:t>
      </w:r>
    </w:p>
    <w:p w14:paraId="0AB172DE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lastRenderedPageBreak/>
        <w:t xml:space="preserve">Современные технологии социокультурной деятельности в организации досуга </w:t>
      </w:r>
    </w:p>
    <w:p w14:paraId="5490554F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Концепция многофункционального учреждения культуры </w:t>
      </w:r>
    </w:p>
    <w:p w14:paraId="4025AD69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Паблик-арт: перекодирование общественных пространств </w:t>
      </w:r>
    </w:p>
    <w:p w14:paraId="007A7CB3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Игровое пространство современного города </w:t>
      </w:r>
    </w:p>
    <w:p w14:paraId="760E938D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Образовательное пространство в современной городской культуре </w:t>
      </w:r>
    </w:p>
    <w:p w14:paraId="283F6EBA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Создание общественных пространств – стратегический приоритет развития малых российских городов </w:t>
      </w:r>
    </w:p>
    <w:p w14:paraId="2487A72B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Рекреационные зоны города как особое культурно-коммуникативное пространство </w:t>
      </w:r>
    </w:p>
    <w:p w14:paraId="7223D60E" w14:textId="77777777" w:rsidR="00343C84" w:rsidRDefault="00343C84" w:rsidP="009C1839">
      <w:pPr>
        <w:pStyle w:val="Default"/>
        <w:spacing w:after="69"/>
        <w:ind w:firstLine="709"/>
        <w:jc w:val="both"/>
        <w:rPr>
          <w:b/>
          <w:i/>
          <w:color w:val="auto"/>
        </w:rPr>
      </w:pPr>
      <w:r>
        <w:rPr>
          <w:b/>
          <w:i/>
          <w:color w:val="auto"/>
        </w:rPr>
        <w:t>Темы презентаций:</w:t>
      </w:r>
    </w:p>
    <w:p w14:paraId="63D7DE7B" w14:textId="4CB0985A" w:rsidR="009C1839" w:rsidRPr="009C1839" w:rsidRDefault="009C1839" w:rsidP="003572F4">
      <w:pPr>
        <w:pStyle w:val="Default"/>
        <w:spacing w:after="69"/>
        <w:ind w:firstLine="709"/>
        <w:jc w:val="both"/>
        <w:rPr>
          <w:color w:val="auto"/>
        </w:rPr>
      </w:pPr>
      <w:r w:rsidRPr="009C1839">
        <w:rPr>
          <w:color w:val="auto"/>
        </w:rPr>
        <w:t xml:space="preserve">А) по теме </w:t>
      </w:r>
      <w:r w:rsidR="003572F4" w:rsidRPr="003572F4">
        <w:rPr>
          <w:color w:val="auto"/>
        </w:rPr>
        <w:t xml:space="preserve">4. Классификация сектора </w:t>
      </w:r>
      <w:r w:rsidR="00B621D5">
        <w:rPr>
          <w:color w:val="auto"/>
        </w:rPr>
        <w:t>творческих индустрий</w:t>
      </w:r>
      <w:r w:rsidRPr="009C1839">
        <w:rPr>
          <w:color w:val="auto"/>
        </w:rPr>
        <w:t>: «</w:t>
      </w:r>
      <w:r w:rsidR="003572F4">
        <w:rPr>
          <w:color w:val="auto"/>
        </w:rPr>
        <w:t>Характеристика сектора индустрии досуга</w:t>
      </w:r>
      <w:r w:rsidRPr="009C1839">
        <w:rPr>
          <w:color w:val="auto"/>
        </w:rPr>
        <w:t>».</w:t>
      </w:r>
    </w:p>
    <w:p w14:paraId="6B7EF736" w14:textId="54B65A7B" w:rsidR="009C1839" w:rsidRPr="009C1839" w:rsidRDefault="004C6663" w:rsidP="009C1839">
      <w:pPr>
        <w:pStyle w:val="Default"/>
        <w:spacing w:after="69"/>
        <w:ind w:firstLine="709"/>
        <w:jc w:val="both"/>
        <w:rPr>
          <w:color w:val="auto"/>
        </w:rPr>
      </w:pPr>
      <w:r>
        <w:rPr>
          <w:color w:val="auto"/>
        </w:rPr>
        <w:t>Б) по теме 9</w:t>
      </w:r>
      <w:r w:rsidR="009C1839" w:rsidRPr="009C1839">
        <w:rPr>
          <w:color w:val="auto"/>
        </w:rPr>
        <w:t xml:space="preserve">. </w:t>
      </w:r>
      <w:r>
        <w:rPr>
          <w:color w:val="auto"/>
        </w:rPr>
        <w:t>Инновационные направления и формы до</w:t>
      </w:r>
      <w:r w:rsidR="00FD32FB">
        <w:rPr>
          <w:color w:val="auto"/>
        </w:rPr>
        <w:t>суговых практик в проектировании</w:t>
      </w:r>
      <w:r>
        <w:rPr>
          <w:color w:val="auto"/>
        </w:rPr>
        <w:t xml:space="preserve"> содержательного творческого контента городской среды</w:t>
      </w:r>
      <w:r w:rsidR="009C1839" w:rsidRPr="009C1839">
        <w:rPr>
          <w:color w:val="auto"/>
        </w:rPr>
        <w:t>: «</w:t>
      </w:r>
      <w:r>
        <w:rPr>
          <w:color w:val="auto"/>
        </w:rPr>
        <w:t>Инновационные досуговые практики как эффективный ресурс моделирования креативной городской среды</w:t>
      </w:r>
      <w:r w:rsidR="009C1839" w:rsidRPr="009C1839">
        <w:rPr>
          <w:color w:val="auto"/>
        </w:rPr>
        <w:t>».</w:t>
      </w:r>
    </w:p>
    <w:p w14:paraId="00DECD5B" w14:textId="47BFD9E5" w:rsidR="00343C84" w:rsidRDefault="00343C84" w:rsidP="009C1839">
      <w:pPr>
        <w:pStyle w:val="Default"/>
        <w:spacing w:after="69"/>
        <w:ind w:firstLine="709"/>
        <w:jc w:val="both"/>
        <w:rPr>
          <w:b/>
          <w:i/>
          <w:color w:val="auto"/>
        </w:rPr>
      </w:pPr>
      <w:r>
        <w:rPr>
          <w:b/>
          <w:i/>
          <w:color w:val="auto"/>
        </w:rPr>
        <w:t xml:space="preserve">Темы </w:t>
      </w:r>
      <w:r w:rsidR="00190502">
        <w:rPr>
          <w:b/>
          <w:i/>
          <w:color w:val="auto"/>
        </w:rPr>
        <w:t>рецензии</w:t>
      </w:r>
      <w:r>
        <w:rPr>
          <w:b/>
          <w:i/>
          <w:color w:val="auto"/>
        </w:rPr>
        <w:t>:</w:t>
      </w:r>
    </w:p>
    <w:p w14:paraId="7E226103" w14:textId="7A5AF5A3" w:rsidR="00FD32FB" w:rsidRPr="00190502" w:rsidRDefault="009C1839" w:rsidP="00FD32FB">
      <w:pPr>
        <w:pStyle w:val="Default"/>
        <w:spacing w:after="69"/>
        <w:ind w:firstLine="709"/>
        <w:jc w:val="both"/>
      </w:pPr>
      <w:r w:rsidRPr="009C1839">
        <w:rPr>
          <w:color w:val="auto"/>
        </w:rPr>
        <w:t xml:space="preserve">А) </w:t>
      </w:r>
      <w:r w:rsidR="00FD32FB">
        <w:rPr>
          <w:color w:val="auto"/>
        </w:rPr>
        <w:t>по теме 2.</w:t>
      </w:r>
      <w:r w:rsidR="00FD32FB" w:rsidRPr="00FD32FB">
        <w:t xml:space="preserve"> </w:t>
      </w:r>
      <w:r w:rsidR="00FD32FB" w:rsidRPr="00FD32FB">
        <w:rPr>
          <w:color w:val="auto"/>
        </w:rPr>
        <w:t xml:space="preserve">Проектная парадигма развития сектора </w:t>
      </w:r>
      <w:r w:rsidR="00B621D5">
        <w:rPr>
          <w:color w:val="auto"/>
        </w:rPr>
        <w:t>творческих индустрий</w:t>
      </w:r>
      <w:r w:rsidR="00FD32FB" w:rsidRPr="00FD32FB">
        <w:rPr>
          <w:color w:val="auto"/>
        </w:rPr>
        <w:t xml:space="preserve">: теоретический базис </w:t>
      </w:r>
      <w:r w:rsidR="00FD32FB">
        <w:rPr>
          <w:color w:val="auto"/>
        </w:rPr>
        <w:t>«</w:t>
      </w:r>
      <w:r w:rsidR="00FD32FB" w:rsidRPr="00FD32FB">
        <w:rPr>
          <w:color w:val="auto"/>
        </w:rPr>
        <w:t xml:space="preserve">Междисциплинарный анализ основных понятий теории </w:t>
      </w:r>
      <w:r w:rsidR="00B621D5">
        <w:rPr>
          <w:color w:val="auto"/>
        </w:rPr>
        <w:t>творческих индустрий</w:t>
      </w:r>
      <w:r w:rsidR="00FD32FB">
        <w:rPr>
          <w:color w:val="auto"/>
        </w:rPr>
        <w:t xml:space="preserve">» Литература: </w:t>
      </w:r>
      <w:r w:rsidR="00FD32FB">
        <w:t xml:space="preserve">Ярошенко, Н.Н. Ценностно-смысловое содержание социально-культурной деятельности в современной России [Текст]: [Коллективная монография] / Н.Н. Ярошенко, Ю.А. Акунина, О.В. Ванина, О.Ю. </w:t>
      </w:r>
      <w:proofErr w:type="spellStart"/>
      <w:r w:rsidR="00FD32FB">
        <w:t>Мацукевич</w:t>
      </w:r>
      <w:proofErr w:type="spellEnd"/>
      <w:r w:rsidR="00FD32FB">
        <w:t xml:space="preserve">, Н.В. </w:t>
      </w:r>
      <w:proofErr w:type="spellStart"/>
      <w:r w:rsidR="00FD32FB">
        <w:t>Шарковская</w:t>
      </w:r>
      <w:proofErr w:type="spellEnd"/>
      <w:r w:rsidR="00FD32FB">
        <w:t xml:space="preserve"> и др.; Под науч. ред. Н.Н. Ярошенко. 2-е изд., </w:t>
      </w:r>
      <w:proofErr w:type="spellStart"/>
      <w:r w:rsidR="00FD32FB">
        <w:t>испр</w:t>
      </w:r>
      <w:proofErr w:type="spellEnd"/>
      <w:proofErr w:type="gramStart"/>
      <w:r w:rsidR="00FD32FB">
        <w:t>.</w:t>
      </w:r>
      <w:proofErr w:type="gramEnd"/>
      <w:r w:rsidR="00FD32FB">
        <w:t xml:space="preserve"> и доп. Москва: Издательский Дом МГИК, 2020. 231 с.</w:t>
      </w:r>
    </w:p>
    <w:p w14:paraId="761B6A38" w14:textId="77777777" w:rsidR="00343C84" w:rsidRDefault="00343C84" w:rsidP="00FD32FB">
      <w:pPr>
        <w:pStyle w:val="Default"/>
        <w:spacing w:after="69"/>
        <w:ind w:firstLine="709"/>
        <w:jc w:val="both"/>
        <w:rPr>
          <w:b/>
          <w:i/>
          <w:color w:val="auto"/>
        </w:rPr>
      </w:pPr>
      <w:r>
        <w:rPr>
          <w:b/>
          <w:i/>
          <w:color w:val="auto"/>
        </w:rPr>
        <w:t>Темы конспектов:</w:t>
      </w:r>
    </w:p>
    <w:p w14:paraId="14C6CCC6" w14:textId="030D2EF4" w:rsidR="00BC286A" w:rsidRDefault="00BC286A" w:rsidP="00FD32FB">
      <w:pPr>
        <w:pStyle w:val="Default"/>
        <w:spacing w:after="69"/>
        <w:ind w:firstLine="709"/>
        <w:jc w:val="both"/>
        <w:rPr>
          <w:color w:val="auto"/>
        </w:rPr>
      </w:pPr>
      <w:r w:rsidRPr="009C1839">
        <w:rPr>
          <w:color w:val="auto"/>
        </w:rPr>
        <w:t>2.3.2. Темы конспектов:</w:t>
      </w:r>
    </w:p>
    <w:p w14:paraId="6288A3C7" w14:textId="08A4D6D4" w:rsidR="00FD32FB" w:rsidRPr="00FD32FB" w:rsidRDefault="00FD32FB" w:rsidP="00FD32FB">
      <w:pPr>
        <w:pStyle w:val="Default"/>
        <w:numPr>
          <w:ilvl w:val="0"/>
          <w:numId w:val="37"/>
        </w:numPr>
        <w:spacing w:after="69"/>
        <w:ind w:left="0" w:firstLine="709"/>
      </w:pPr>
      <w:r w:rsidRPr="00FD32FB">
        <w:t xml:space="preserve">по теме 7. </w:t>
      </w:r>
      <w:proofErr w:type="spellStart"/>
      <w:r w:rsidRPr="00FD32FB">
        <w:t>Импакт</w:t>
      </w:r>
      <w:proofErr w:type="spellEnd"/>
      <w:r w:rsidRPr="00FD32FB">
        <w:t>-технологии в разработке и продвижения творческого продукта, услуги</w:t>
      </w:r>
      <w:r>
        <w:t xml:space="preserve"> «Экономический потенциал сектора </w:t>
      </w:r>
      <w:r w:rsidR="00B621D5">
        <w:t>творческих индустрий</w:t>
      </w:r>
      <w:r>
        <w:t xml:space="preserve">». Литература: </w:t>
      </w:r>
      <w:r w:rsidRPr="00FD32FB">
        <w:t>Хестанов Р.З. Креативные индустрии – модели развития // Социологическое обозрение. 2018. Т. 17, № 3. С.173-196.</w:t>
      </w:r>
    </w:p>
    <w:p w14:paraId="374BC079" w14:textId="19FBB9AA" w:rsidR="00343C84" w:rsidRDefault="00343C84" w:rsidP="00343C84">
      <w:pPr>
        <w:pStyle w:val="Default"/>
        <w:spacing w:after="69"/>
        <w:ind w:firstLine="709"/>
        <w:jc w:val="both"/>
        <w:rPr>
          <w:b/>
          <w:color w:val="auto"/>
        </w:rPr>
      </w:pPr>
      <w:r w:rsidRPr="00343C84">
        <w:rPr>
          <w:b/>
          <w:color w:val="auto"/>
        </w:rPr>
        <w:t>Задания для прохождения итогового контроля:</w:t>
      </w:r>
    </w:p>
    <w:p w14:paraId="0E5CB27A" w14:textId="5B00475D" w:rsidR="00C80EDE" w:rsidRDefault="00C80EDE" w:rsidP="00C80EDE">
      <w:pPr>
        <w:widowControl w:val="0"/>
        <w:suppressAutoHyphens/>
        <w:ind w:firstLine="709"/>
        <w:jc w:val="center"/>
        <w:rPr>
          <w:rFonts w:eastAsia="SimSun"/>
          <w:b/>
          <w:kern w:val="2"/>
          <w:lang w:eastAsia="hi-IN" w:bidi="hi-IN"/>
        </w:rPr>
      </w:pPr>
      <w:r w:rsidRPr="00C80EDE">
        <w:rPr>
          <w:rFonts w:eastAsia="SimSun"/>
          <w:b/>
          <w:kern w:val="2"/>
          <w:lang w:eastAsia="hi-IN" w:bidi="hi-IN"/>
        </w:rPr>
        <w:t>Тест</w:t>
      </w:r>
    </w:p>
    <w:p w14:paraId="34BEB166" w14:textId="32FB1305" w:rsidR="009534C7" w:rsidRPr="00C80EDE" w:rsidRDefault="009534C7" w:rsidP="00C80EDE">
      <w:pPr>
        <w:widowControl w:val="0"/>
        <w:suppressAutoHyphens/>
        <w:ind w:firstLine="709"/>
        <w:jc w:val="center"/>
        <w:rPr>
          <w:rFonts w:eastAsia="SimSun"/>
          <w:b/>
          <w:kern w:val="2"/>
          <w:lang w:eastAsia="hi-IN" w:bidi="hi-IN"/>
        </w:rPr>
      </w:pPr>
      <w:r>
        <w:rPr>
          <w:rFonts w:eastAsia="SimSun"/>
          <w:b/>
          <w:kern w:val="2"/>
          <w:lang w:eastAsia="hi-IN" w:bidi="hi-IN"/>
        </w:rPr>
        <w:t>ПК-1</w:t>
      </w:r>
    </w:p>
    <w:p w14:paraId="153798E9" w14:textId="77777777" w:rsidR="00C80EDE" w:rsidRPr="00C80EDE" w:rsidRDefault="00C80EDE" w:rsidP="00C80EDE">
      <w:pPr>
        <w:widowControl w:val="0"/>
        <w:numPr>
          <w:ilvl w:val="0"/>
          <w:numId w:val="38"/>
        </w:numPr>
        <w:suppressAutoHyphens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Креативная экономика – это</w:t>
      </w:r>
    </w:p>
    <w:p w14:paraId="10F1EB07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a.</w:t>
      </w:r>
      <w:r w:rsidRPr="00C80EDE">
        <w:rPr>
          <w:rFonts w:eastAsia="SimSun"/>
          <w:kern w:val="2"/>
          <w:lang w:eastAsia="hi-IN" w:bidi="hi-IN"/>
        </w:rPr>
        <w:tab/>
        <w:t>юридическая сфера, связанная с государством и состоящая из целой системы норм, институтов и отраслей</w:t>
      </w:r>
    </w:p>
    <w:p w14:paraId="2BD230DA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b.</w:t>
      </w:r>
      <w:r w:rsidRPr="00C80EDE">
        <w:rPr>
          <w:rFonts w:eastAsia="SimSun"/>
          <w:kern w:val="2"/>
          <w:lang w:eastAsia="hi-IN" w:bidi="hi-IN"/>
        </w:rPr>
        <w:tab/>
        <w:t>сектор экономики, к которому причисляют различные рынки в зависимости от классификационных факторов, но объединяет все эти рынки одна общая черта – они базируются на использовании человеческих знаний и умений в выработке новых и креативных продуктов</w:t>
      </w:r>
    </w:p>
    <w:p w14:paraId="39A8F5B6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c.</w:t>
      </w:r>
      <w:r w:rsidRPr="00C80EDE">
        <w:rPr>
          <w:rFonts w:eastAsia="SimSun"/>
          <w:kern w:val="2"/>
          <w:lang w:eastAsia="hi-IN" w:bidi="hi-IN"/>
        </w:rPr>
        <w:tab/>
        <w:t xml:space="preserve">обусловленная нравственно-интеллектуальными мотивами общественно целесообразная деятельность по созданию, освоению, распространению и дальнейшему развитию культурных ценностей </w:t>
      </w:r>
    </w:p>
    <w:p w14:paraId="21E70AC8" w14:textId="77777777" w:rsidR="00C80EDE" w:rsidRPr="00C80EDE" w:rsidRDefault="00C80EDE" w:rsidP="00C80EDE">
      <w:pPr>
        <w:widowControl w:val="0"/>
        <w:numPr>
          <w:ilvl w:val="0"/>
          <w:numId w:val="38"/>
        </w:numPr>
        <w:suppressAutoHyphens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 xml:space="preserve">Для какой отрасли характерны такие признаки, как: культурный продукт </w:t>
      </w:r>
      <w:r w:rsidRPr="00C80EDE">
        <w:rPr>
          <w:rFonts w:eastAsia="SimSun"/>
          <w:kern w:val="2"/>
          <w:lang w:eastAsia="hi-IN" w:bidi="hi-IN"/>
        </w:rPr>
        <w:noBreakHyphen/>
        <w:t xml:space="preserve"> имеющий формальное выражение (произведение искусства, текст, услуга); экономический результат – эффект индустрии в финансовом выражении; эмоциональный результат – эффект индустрии в эмоционально-личностном выражении</w:t>
      </w:r>
    </w:p>
    <w:p w14:paraId="37954EF5" w14:textId="590B4782" w:rsidR="00C80EDE" w:rsidRPr="00C80EDE" w:rsidRDefault="00C80EDE" w:rsidP="00C80EDE">
      <w:pPr>
        <w:widowControl w:val="0"/>
        <w:numPr>
          <w:ilvl w:val="0"/>
          <w:numId w:val="39"/>
        </w:numPr>
        <w:suppressAutoHyphens/>
        <w:jc w:val="both"/>
        <w:rPr>
          <w:rFonts w:eastAsia="SimSun"/>
          <w:kern w:val="2"/>
          <w:lang w:eastAsia="hi-IN" w:bidi="hi-IN"/>
        </w:rPr>
      </w:pPr>
      <w:r>
        <w:rPr>
          <w:rFonts w:eastAsia="SimSun"/>
          <w:kern w:val="2"/>
          <w:lang w:eastAsia="hi-IN" w:bidi="hi-IN"/>
        </w:rPr>
        <w:t>творческие</w:t>
      </w:r>
      <w:r w:rsidRPr="00C80EDE">
        <w:rPr>
          <w:rFonts w:eastAsia="SimSun"/>
          <w:kern w:val="2"/>
          <w:lang w:eastAsia="hi-IN" w:bidi="hi-IN"/>
        </w:rPr>
        <w:t xml:space="preserve"> индустрии</w:t>
      </w:r>
    </w:p>
    <w:p w14:paraId="7602DE99" w14:textId="77777777" w:rsidR="00C80EDE" w:rsidRPr="00C80EDE" w:rsidRDefault="00C80EDE" w:rsidP="00C80EDE">
      <w:pPr>
        <w:widowControl w:val="0"/>
        <w:numPr>
          <w:ilvl w:val="0"/>
          <w:numId w:val="39"/>
        </w:numPr>
        <w:suppressAutoHyphens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lastRenderedPageBreak/>
        <w:t>социально-культурная деятельность</w:t>
      </w:r>
    </w:p>
    <w:p w14:paraId="67228C5D" w14:textId="77777777" w:rsidR="00C80EDE" w:rsidRPr="00C80EDE" w:rsidRDefault="00C80EDE" w:rsidP="00C80EDE">
      <w:pPr>
        <w:widowControl w:val="0"/>
        <w:numPr>
          <w:ilvl w:val="0"/>
          <w:numId w:val="39"/>
        </w:numPr>
        <w:suppressAutoHyphens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досуг</w:t>
      </w:r>
    </w:p>
    <w:p w14:paraId="336FC47F" w14:textId="77777777" w:rsidR="00C80EDE" w:rsidRPr="00C80EDE" w:rsidRDefault="00C80EDE" w:rsidP="00C80EDE">
      <w:pPr>
        <w:widowControl w:val="0"/>
        <w:numPr>
          <w:ilvl w:val="0"/>
          <w:numId w:val="38"/>
        </w:numPr>
        <w:suppressAutoHyphens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Кем впервые было введено понятие креативные индустрии</w:t>
      </w:r>
    </w:p>
    <w:p w14:paraId="61D20783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a.</w:t>
      </w:r>
      <w:r w:rsidRPr="00C80EDE">
        <w:rPr>
          <w:rFonts w:eastAsia="SimSun"/>
          <w:kern w:val="2"/>
          <w:lang w:eastAsia="hi-IN" w:bidi="hi-IN"/>
        </w:rPr>
        <w:tab/>
        <w:t>Департаментом культуры США</w:t>
      </w:r>
    </w:p>
    <w:p w14:paraId="51772274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b.</w:t>
      </w:r>
      <w:r w:rsidRPr="00C80EDE">
        <w:rPr>
          <w:rFonts w:eastAsia="SimSun"/>
          <w:kern w:val="2"/>
          <w:lang w:eastAsia="hi-IN" w:bidi="hi-IN"/>
        </w:rPr>
        <w:tab/>
        <w:t>ООН</w:t>
      </w:r>
    </w:p>
    <w:p w14:paraId="62718B43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c.</w:t>
      </w:r>
      <w:r w:rsidRPr="00C80EDE">
        <w:rPr>
          <w:rFonts w:eastAsia="SimSun"/>
          <w:kern w:val="2"/>
          <w:lang w:eastAsia="hi-IN" w:bidi="hi-IN"/>
        </w:rPr>
        <w:tab/>
        <w:t>Департаментом культуры, средств массовой информации и спорта Великобритании</w:t>
      </w:r>
    </w:p>
    <w:p w14:paraId="38F8825A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 xml:space="preserve">4. </w:t>
      </w:r>
      <w:r w:rsidRPr="00C80EDE">
        <w:rPr>
          <w:rFonts w:eastAsia="SimSun"/>
          <w:bCs/>
          <w:kern w:val="2"/>
          <w:lang w:eastAsia="hi-IN" w:bidi="hi-IN"/>
        </w:rPr>
        <w:t xml:space="preserve">Теоретическая концепция и динамичный инструмент, направленный на моделирование креативной среды города и производство услуг в сфере </w:t>
      </w:r>
      <w:proofErr w:type="gramStart"/>
      <w:r w:rsidRPr="00C80EDE">
        <w:rPr>
          <w:rFonts w:eastAsia="SimSun"/>
          <w:bCs/>
          <w:kern w:val="2"/>
          <w:lang w:eastAsia="hi-IN" w:bidi="hi-IN"/>
        </w:rPr>
        <w:t>творчества</w:t>
      </w:r>
      <w:proofErr w:type="gramEnd"/>
      <w:r w:rsidRPr="00C80EDE">
        <w:rPr>
          <w:rFonts w:eastAsia="SimSun"/>
          <w:bCs/>
          <w:kern w:val="2"/>
          <w:lang w:eastAsia="hi-IN" w:bidi="hi-IN"/>
        </w:rPr>
        <w:t xml:space="preserve"> называется:</w:t>
      </w:r>
    </w:p>
    <w:p w14:paraId="30AD7796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a.</w:t>
      </w:r>
      <w:r w:rsidRPr="00C80EDE">
        <w:rPr>
          <w:rFonts w:eastAsia="SimSun"/>
          <w:kern w:val="2"/>
          <w:lang w:eastAsia="hi-IN" w:bidi="hi-IN"/>
        </w:rPr>
        <w:tab/>
      </w:r>
      <w:r w:rsidRPr="00C80EDE">
        <w:rPr>
          <w:rFonts w:eastAsia="SimSun"/>
          <w:bCs/>
          <w:kern w:val="2"/>
          <w:lang w:eastAsia="hi-IN" w:bidi="hi-IN"/>
        </w:rPr>
        <w:t xml:space="preserve">модель «Круговорот городского творчества» </w:t>
      </w:r>
    </w:p>
    <w:p w14:paraId="09D17483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b. модель «Креативный технопарк»</w:t>
      </w:r>
    </w:p>
    <w:p w14:paraId="436F6FD9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c.</w:t>
      </w:r>
      <w:r w:rsidRPr="00C80EDE">
        <w:rPr>
          <w:rFonts w:eastAsia="SimSun"/>
          <w:kern w:val="2"/>
          <w:lang w:eastAsia="hi-IN" w:bidi="hi-IN"/>
        </w:rPr>
        <w:tab/>
        <w:t>модель «Культурные предприятия»</w:t>
      </w:r>
    </w:p>
    <w:p w14:paraId="2522C2C2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5. Выделите ключевые критерии, по котором определяется индекс креативности городов</w:t>
      </w:r>
      <w:r w:rsidRPr="00C80EDE">
        <w:rPr>
          <w:rFonts w:eastAsia="SimSun"/>
          <w:bCs/>
          <w:kern w:val="2"/>
          <w:lang w:eastAsia="hi-IN" w:bidi="hi-IN"/>
        </w:rPr>
        <w:t>:</w:t>
      </w:r>
    </w:p>
    <w:p w14:paraId="419647AC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bCs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a.</w:t>
      </w:r>
      <w:r w:rsidRPr="00C80EDE">
        <w:rPr>
          <w:rFonts w:eastAsia="SimSun"/>
          <w:kern w:val="2"/>
          <w:lang w:eastAsia="hi-IN" w:bidi="hi-IN"/>
        </w:rPr>
        <w:tab/>
      </w:r>
      <w:r w:rsidRPr="00C80EDE">
        <w:rPr>
          <w:rFonts w:eastAsia="SimSun"/>
          <w:bCs/>
          <w:kern w:val="2"/>
          <w:lang w:eastAsia="hi-IN" w:bidi="hi-IN"/>
        </w:rPr>
        <w:t>культурная витальность</w:t>
      </w:r>
    </w:p>
    <w:p w14:paraId="3D4857FE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b. креативная экономика</w:t>
      </w:r>
    </w:p>
    <w:p w14:paraId="1B648231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c.</w:t>
      </w:r>
      <w:r w:rsidRPr="00C80EDE">
        <w:rPr>
          <w:rFonts w:eastAsia="SimSun"/>
          <w:kern w:val="2"/>
          <w:lang w:eastAsia="hi-IN" w:bidi="hi-IN"/>
        </w:rPr>
        <w:tab/>
      </w:r>
      <w:proofErr w:type="spellStart"/>
      <w:r w:rsidRPr="00C80EDE">
        <w:rPr>
          <w:rFonts w:eastAsia="SimSun"/>
          <w:kern w:val="2"/>
          <w:lang w:eastAsia="hi-IN" w:bidi="hi-IN"/>
        </w:rPr>
        <w:t>диджитализация</w:t>
      </w:r>
      <w:proofErr w:type="spellEnd"/>
    </w:p>
    <w:p w14:paraId="79E3603F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val="en-US" w:eastAsia="hi-IN" w:bidi="hi-IN"/>
        </w:rPr>
        <w:t>d</w:t>
      </w:r>
      <w:r w:rsidRPr="00C80EDE">
        <w:rPr>
          <w:rFonts w:eastAsia="SimSun"/>
          <w:kern w:val="2"/>
          <w:lang w:eastAsia="hi-IN" w:bidi="hi-IN"/>
        </w:rPr>
        <w:t>. креативная среда</w:t>
      </w:r>
    </w:p>
    <w:p w14:paraId="22F057E9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6. Культурная витальность города – это</w:t>
      </w:r>
    </w:p>
    <w:p w14:paraId="79694568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bCs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a.</w:t>
      </w:r>
      <w:r w:rsidRPr="00C80EDE">
        <w:rPr>
          <w:rFonts w:eastAsia="SimSun"/>
          <w:kern w:val="2"/>
          <w:lang w:eastAsia="hi-IN" w:bidi="hi-IN"/>
        </w:rPr>
        <w:tab/>
        <w:t xml:space="preserve">креативная инфраструктура города </w:t>
      </w:r>
    </w:p>
    <w:p w14:paraId="569896B9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b. доля творческого сектора в городской экономике</w:t>
      </w:r>
    </w:p>
    <w:p w14:paraId="36DB1F6F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c.</w:t>
      </w:r>
      <w:r w:rsidRPr="00C80EDE">
        <w:rPr>
          <w:rFonts w:eastAsia="SimSun"/>
          <w:kern w:val="2"/>
          <w:lang w:eastAsia="hi-IN" w:bidi="hi-IN"/>
        </w:rPr>
        <w:tab/>
        <w:t xml:space="preserve"> количество театров, концертных залов, музеев, кинотеатров и других учреждений культуры и уровень их посещаемости</w:t>
      </w:r>
    </w:p>
    <w:p w14:paraId="0F51B234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7. Кто является автором концепции креативные города</w:t>
      </w:r>
    </w:p>
    <w:p w14:paraId="4C2E364D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a.</w:t>
      </w:r>
      <w:r w:rsidRPr="00C80EDE">
        <w:rPr>
          <w:rFonts w:eastAsia="SimSun"/>
          <w:kern w:val="2"/>
          <w:lang w:eastAsia="hi-IN" w:bidi="hi-IN"/>
        </w:rPr>
        <w:tab/>
      </w:r>
      <w:proofErr w:type="spellStart"/>
      <w:r w:rsidRPr="00C80EDE">
        <w:rPr>
          <w:rFonts w:eastAsia="SimSun"/>
          <w:kern w:val="2"/>
          <w:lang w:eastAsia="hi-IN" w:bidi="hi-IN"/>
        </w:rPr>
        <w:t>Ч.Лэндри</w:t>
      </w:r>
      <w:proofErr w:type="spellEnd"/>
      <w:r w:rsidRPr="00C80EDE">
        <w:rPr>
          <w:rFonts w:eastAsia="SimSun"/>
          <w:kern w:val="2"/>
          <w:lang w:eastAsia="hi-IN" w:bidi="hi-IN"/>
        </w:rPr>
        <w:t xml:space="preserve"> </w:t>
      </w:r>
    </w:p>
    <w:p w14:paraId="23E617C5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 xml:space="preserve">b. </w:t>
      </w:r>
      <w:r w:rsidRPr="00C80EDE">
        <w:rPr>
          <w:rFonts w:eastAsia="SimSun"/>
          <w:kern w:val="2"/>
          <w:lang w:eastAsia="hi-IN" w:bidi="hi-IN"/>
        </w:rPr>
        <w:tab/>
        <w:t>Р. Флорида</w:t>
      </w:r>
    </w:p>
    <w:p w14:paraId="4D2A9457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c.</w:t>
      </w:r>
      <w:r w:rsidRPr="00C80EDE">
        <w:rPr>
          <w:rFonts w:eastAsia="SimSun"/>
          <w:kern w:val="2"/>
          <w:lang w:eastAsia="hi-IN" w:bidi="hi-IN"/>
        </w:rPr>
        <w:tab/>
        <w:t>Д. </w:t>
      </w:r>
      <w:proofErr w:type="spellStart"/>
      <w:r w:rsidRPr="00C80EDE">
        <w:rPr>
          <w:rFonts w:eastAsia="SimSun"/>
          <w:kern w:val="2"/>
          <w:lang w:eastAsia="hi-IN" w:bidi="hi-IN"/>
        </w:rPr>
        <w:t>Хезмондалш</w:t>
      </w:r>
      <w:proofErr w:type="spellEnd"/>
    </w:p>
    <w:p w14:paraId="7589BB26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8. Отметьте, какие законодательные документы, регламентируют деятельность в сфере креативных индустрий в России</w:t>
      </w:r>
    </w:p>
    <w:p w14:paraId="3FDD9013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a.</w:t>
      </w:r>
      <w:r w:rsidRPr="00C80EDE">
        <w:rPr>
          <w:rFonts w:eastAsia="SimSun"/>
          <w:kern w:val="2"/>
          <w:lang w:eastAsia="hi-IN" w:bidi="hi-IN"/>
        </w:rPr>
        <w:tab/>
        <w:t>ФЗ от 29 декабря 2012 г. N 273-ФЗ "</w:t>
      </w:r>
      <w:r w:rsidRPr="00C80EDE">
        <w:rPr>
          <w:rFonts w:eastAsia="SimSun"/>
          <w:bCs/>
          <w:kern w:val="2"/>
          <w:lang w:eastAsia="hi-IN" w:bidi="hi-IN"/>
        </w:rPr>
        <w:t>Об</w:t>
      </w:r>
      <w:r w:rsidRPr="00C80EDE">
        <w:rPr>
          <w:rFonts w:eastAsia="SimSun"/>
          <w:kern w:val="2"/>
          <w:lang w:eastAsia="hi-IN" w:bidi="hi-IN"/>
        </w:rPr>
        <w:t> </w:t>
      </w:r>
      <w:r w:rsidRPr="00C80EDE">
        <w:rPr>
          <w:rFonts w:eastAsia="SimSun"/>
          <w:bCs/>
          <w:kern w:val="2"/>
          <w:lang w:eastAsia="hi-IN" w:bidi="hi-IN"/>
        </w:rPr>
        <w:t>образовании</w:t>
      </w:r>
      <w:r w:rsidRPr="00C80EDE">
        <w:rPr>
          <w:rFonts w:eastAsia="SimSun"/>
          <w:kern w:val="2"/>
          <w:lang w:eastAsia="hi-IN" w:bidi="hi-IN"/>
        </w:rPr>
        <w:t> в Российской Федерации"</w:t>
      </w:r>
    </w:p>
    <w:p w14:paraId="31ECF8B4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 xml:space="preserve">b. </w:t>
      </w:r>
      <w:r w:rsidRPr="00C80EDE">
        <w:rPr>
          <w:rFonts w:eastAsia="SimSun"/>
          <w:kern w:val="2"/>
          <w:lang w:eastAsia="hi-IN" w:bidi="hi-IN"/>
        </w:rPr>
        <w:tab/>
      </w:r>
      <w:r w:rsidRPr="00C80EDE">
        <w:rPr>
          <w:rFonts w:eastAsia="SimSun"/>
          <w:bCs/>
          <w:kern w:val="2"/>
          <w:lang w:eastAsia="hi-IN" w:bidi="hi-IN"/>
        </w:rPr>
        <w:t>Основы государственной культурной политики (утв. </w:t>
      </w:r>
      <w:hyperlink r:id="rId8" w:history="1">
        <w:r w:rsidRPr="00C80EDE">
          <w:rPr>
            <w:rFonts w:eastAsia="SimSun"/>
            <w:color w:val="0000FF"/>
            <w:kern w:val="2"/>
            <w:u w:val="single"/>
            <w:lang w:eastAsia="hi-IN" w:bidi="hi-IN"/>
          </w:rPr>
          <w:t>Указом</w:t>
        </w:r>
      </w:hyperlink>
      <w:r w:rsidRPr="00C80EDE">
        <w:rPr>
          <w:rFonts w:eastAsia="SimSun"/>
          <w:kern w:val="2"/>
          <w:lang w:eastAsia="hi-IN" w:bidi="hi-IN"/>
        </w:rPr>
        <w:t> Президента РФ от 24 декабря 2014 г. N 808)</w:t>
      </w:r>
    </w:p>
    <w:p w14:paraId="6B0DD606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bCs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c.</w:t>
      </w:r>
      <w:r w:rsidRPr="00C80EDE">
        <w:rPr>
          <w:rFonts w:eastAsia="SimSun"/>
          <w:kern w:val="2"/>
          <w:lang w:eastAsia="hi-IN" w:bidi="hi-IN"/>
        </w:rPr>
        <w:tab/>
      </w:r>
      <w:r w:rsidRPr="00C80EDE">
        <w:rPr>
          <w:rFonts w:eastAsia="SimSun"/>
          <w:bCs/>
          <w:kern w:val="2"/>
          <w:lang w:eastAsia="hi-IN" w:bidi="hi-IN"/>
        </w:rPr>
        <w:t xml:space="preserve">Основы законодательства Российской Федерации о культуре (утв. ВС РФ 09.10.1992 N 3612-1) </w:t>
      </w:r>
    </w:p>
    <w:p w14:paraId="0CD88CB5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bCs/>
          <w:kern w:val="2"/>
          <w:lang w:eastAsia="hi-IN" w:bidi="hi-IN"/>
        </w:rPr>
      </w:pPr>
      <w:r w:rsidRPr="00C80EDE">
        <w:rPr>
          <w:rFonts w:eastAsia="SimSun"/>
          <w:bCs/>
          <w:kern w:val="2"/>
          <w:lang w:eastAsia="hi-IN" w:bidi="hi-IN"/>
        </w:rPr>
        <w:t xml:space="preserve">9. Что такое культурное картирование территории </w:t>
      </w:r>
    </w:p>
    <w:p w14:paraId="6A9ABE37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bCs/>
          <w:kern w:val="2"/>
          <w:lang w:eastAsia="hi-IN" w:bidi="hi-IN"/>
        </w:rPr>
      </w:pPr>
      <w:r w:rsidRPr="00C80EDE">
        <w:rPr>
          <w:rFonts w:eastAsia="SimSun"/>
          <w:bCs/>
          <w:kern w:val="2"/>
          <w:lang w:eastAsia="hi-IN" w:bidi="hi-IN"/>
        </w:rPr>
        <w:t>a.</w:t>
      </w:r>
      <w:r w:rsidRPr="00C80EDE">
        <w:rPr>
          <w:rFonts w:eastAsia="SimSun"/>
          <w:bCs/>
          <w:kern w:val="2"/>
          <w:lang w:eastAsia="hi-IN" w:bidi="hi-IN"/>
        </w:rPr>
        <w:tab/>
        <w:t>составление пространственной инфраструктурной карты города</w:t>
      </w:r>
    </w:p>
    <w:p w14:paraId="4D80223D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bCs/>
          <w:kern w:val="2"/>
          <w:lang w:eastAsia="hi-IN" w:bidi="hi-IN"/>
        </w:rPr>
      </w:pPr>
      <w:r w:rsidRPr="00C80EDE">
        <w:rPr>
          <w:rFonts w:eastAsia="SimSun"/>
          <w:bCs/>
          <w:kern w:val="2"/>
          <w:lang w:eastAsia="hi-IN" w:bidi="hi-IN"/>
        </w:rPr>
        <w:t xml:space="preserve">b. </w:t>
      </w:r>
      <w:r w:rsidRPr="00C80EDE">
        <w:rPr>
          <w:rFonts w:eastAsia="SimSun"/>
          <w:bCs/>
          <w:kern w:val="2"/>
          <w:lang w:eastAsia="hi-IN" w:bidi="hi-IN"/>
        </w:rPr>
        <w:tab/>
        <w:t>составление карты культурного сектора, которая раскрывает его потребности и возможности, является базой для формирования культурной политики, а также создает предпосылки для интеллектуального вмешательства с целью стимулирования роста и развития сектора</w:t>
      </w:r>
    </w:p>
    <w:p w14:paraId="47AE6B55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bCs/>
          <w:kern w:val="2"/>
          <w:lang w:eastAsia="hi-IN" w:bidi="hi-IN"/>
        </w:rPr>
      </w:pPr>
      <w:r w:rsidRPr="00C80EDE">
        <w:rPr>
          <w:rFonts w:eastAsia="SimSun"/>
          <w:bCs/>
          <w:kern w:val="2"/>
          <w:lang w:eastAsia="hi-IN" w:bidi="hi-IN"/>
        </w:rPr>
        <w:t>c. графическое представление материальных, информационных и финансовых потоков, обеспечивающих предоставление потребителю готового продукта с установленной стоимостью</w:t>
      </w:r>
    </w:p>
    <w:p w14:paraId="0958684F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bCs/>
          <w:kern w:val="2"/>
          <w:lang w:eastAsia="hi-IN" w:bidi="hi-IN"/>
        </w:rPr>
      </w:pPr>
      <w:r w:rsidRPr="00C80EDE">
        <w:rPr>
          <w:rFonts w:eastAsia="SimSun"/>
          <w:bCs/>
          <w:kern w:val="2"/>
          <w:lang w:eastAsia="hi-IN" w:bidi="hi-IN"/>
        </w:rPr>
        <w:t>10. Кто впервые ввел понятие индустрии культуры как разновидности товара, у которого есть производитель и потребитель</w:t>
      </w:r>
    </w:p>
    <w:p w14:paraId="1FA65CAB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bCs/>
          <w:kern w:val="2"/>
          <w:lang w:eastAsia="hi-IN" w:bidi="hi-IN"/>
        </w:rPr>
      </w:pPr>
      <w:r w:rsidRPr="00C80EDE">
        <w:rPr>
          <w:rFonts w:eastAsia="SimSun"/>
          <w:bCs/>
          <w:kern w:val="2"/>
          <w:lang w:eastAsia="hi-IN" w:bidi="hi-IN"/>
        </w:rPr>
        <w:t>a.</w:t>
      </w:r>
      <w:r w:rsidRPr="00C80EDE">
        <w:rPr>
          <w:rFonts w:eastAsia="SimSun"/>
          <w:bCs/>
          <w:kern w:val="2"/>
          <w:lang w:eastAsia="hi-IN" w:bidi="hi-IN"/>
        </w:rPr>
        <w:tab/>
      </w:r>
      <w:hyperlink r:id="rId9" w:tooltip="Макс Хоркхаймер" w:history="1">
        <w:r w:rsidRPr="00C80EDE">
          <w:rPr>
            <w:rFonts w:eastAsia="SimSun"/>
            <w:color w:val="0000FF"/>
            <w:kern w:val="2"/>
            <w:u w:val="single"/>
            <w:lang w:eastAsia="hi-IN" w:bidi="hi-IN"/>
          </w:rPr>
          <w:t>М. </w:t>
        </w:r>
        <w:proofErr w:type="spellStart"/>
        <w:r w:rsidRPr="00C80EDE">
          <w:rPr>
            <w:rFonts w:eastAsia="SimSun"/>
            <w:color w:val="0000FF"/>
            <w:kern w:val="2"/>
            <w:u w:val="single"/>
            <w:lang w:eastAsia="hi-IN" w:bidi="hi-IN"/>
          </w:rPr>
          <w:t>Хоркхаймер</w:t>
        </w:r>
        <w:proofErr w:type="spellEnd"/>
      </w:hyperlink>
      <w:r w:rsidRPr="00C80EDE">
        <w:rPr>
          <w:rFonts w:eastAsia="SimSun"/>
          <w:bCs/>
          <w:kern w:val="2"/>
          <w:lang w:eastAsia="hi-IN" w:bidi="hi-IN"/>
        </w:rPr>
        <w:t xml:space="preserve">, </w:t>
      </w:r>
      <w:hyperlink r:id="rId10" w:tooltip="Теодор Адорно" w:history="1">
        <w:r w:rsidRPr="00C80EDE">
          <w:rPr>
            <w:rFonts w:eastAsia="SimSun"/>
            <w:color w:val="0000FF"/>
            <w:kern w:val="2"/>
            <w:u w:val="single"/>
            <w:lang w:eastAsia="hi-IN" w:bidi="hi-IN"/>
          </w:rPr>
          <w:t>Т. </w:t>
        </w:r>
        <w:proofErr w:type="spellStart"/>
        <w:r w:rsidRPr="00C80EDE">
          <w:rPr>
            <w:rFonts w:eastAsia="SimSun"/>
            <w:color w:val="0000FF"/>
            <w:kern w:val="2"/>
            <w:u w:val="single"/>
            <w:lang w:eastAsia="hi-IN" w:bidi="hi-IN"/>
          </w:rPr>
          <w:t>Адорно</w:t>
        </w:r>
        <w:proofErr w:type="spellEnd"/>
      </w:hyperlink>
      <w:r w:rsidRPr="00C80EDE">
        <w:rPr>
          <w:rFonts w:eastAsia="SimSun"/>
          <w:bCs/>
          <w:kern w:val="2"/>
          <w:lang w:eastAsia="hi-IN" w:bidi="hi-IN"/>
        </w:rPr>
        <w:t xml:space="preserve"> </w:t>
      </w:r>
    </w:p>
    <w:p w14:paraId="4C3DC7EA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bCs/>
          <w:kern w:val="2"/>
          <w:lang w:eastAsia="hi-IN" w:bidi="hi-IN"/>
        </w:rPr>
      </w:pPr>
      <w:r w:rsidRPr="00C80EDE">
        <w:rPr>
          <w:rFonts w:eastAsia="SimSun"/>
          <w:bCs/>
          <w:kern w:val="2"/>
          <w:lang w:eastAsia="hi-IN" w:bidi="hi-IN"/>
        </w:rPr>
        <w:t xml:space="preserve">b. </w:t>
      </w:r>
      <w:r w:rsidRPr="00C80EDE">
        <w:rPr>
          <w:rFonts w:eastAsia="SimSun"/>
          <w:bCs/>
          <w:kern w:val="2"/>
          <w:lang w:eastAsia="hi-IN" w:bidi="hi-IN"/>
        </w:rPr>
        <w:tab/>
      </w:r>
      <w:proofErr w:type="spellStart"/>
      <w:r w:rsidRPr="00C80EDE">
        <w:rPr>
          <w:rFonts w:eastAsia="SimSun"/>
          <w:bCs/>
          <w:kern w:val="2"/>
          <w:lang w:eastAsia="hi-IN" w:bidi="hi-IN"/>
        </w:rPr>
        <w:t>М.Портер</w:t>
      </w:r>
      <w:proofErr w:type="spellEnd"/>
      <w:r w:rsidRPr="00C80EDE">
        <w:rPr>
          <w:rFonts w:eastAsia="SimSun"/>
          <w:bCs/>
          <w:kern w:val="2"/>
          <w:lang w:eastAsia="hi-IN" w:bidi="hi-IN"/>
        </w:rPr>
        <w:t xml:space="preserve"> </w:t>
      </w:r>
    </w:p>
    <w:p w14:paraId="792B33E5" w14:textId="65156933" w:rsidR="00C80EDE" w:rsidRDefault="00C80EDE" w:rsidP="00C80EDE">
      <w:pPr>
        <w:widowControl w:val="0"/>
        <w:suppressAutoHyphens/>
        <w:ind w:firstLine="709"/>
        <w:jc w:val="both"/>
        <w:rPr>
          <w:rFonts w:eastAsia="SimSun"/>
          <w:bCs/>
          <w:kern w:val="2"/>
          <w:lang w:eastAsia="hi-IN" w:bidi="hi-IN"/>
        </w:rPr>
      </w:pPr>
      <w:r w:rsidRPr="00C80EDE">
        <w:rPr>
          <w:rFonts w:eastAsia="SimSun"/>
          <w:bCs/>
          <w:kern w:val="2"/>
          <w:lang w:eastAsia="hi-IN" w:bidi="hi-IN"/>
        </w:rPr>
        <w:t>c.</w:t>
      </w:r>
      <w:r w:rsidRPr="00C80EDE">
        <w:rPr>
          <w:rFonts w:eastAsia="SimSun"/>
          <w:bCs/>
          <w:kern w:val="2"/>
          <w:lang w:eastAsia="hi-IN" w:bidi="hi-IN"/>
        </w:rPr>
        <w:tab/>
        <w:t>Р. Флорида</w:t>
      </w:r>
    </w:p>
    <w:p w14:paraId="0171C730" w14:textId="04F32102" w:rsidR="009534C7" w:rsidRDefault="009534C7" w:rsidP="00C80EDE">
      <w:pPr>
        <w:widowControl w:val="0"/>
        <w:suppressAutoHyphens/>
        <w:ind w:firstLine="709"/>
        <w:jc w:val="both"/>
        <w:rPr>
          <w:rFonts w:eastAsia="SimSun"/>
          <w:bCs/>
          <w:kern w:val="2"/>
          <w:lang w:eastAsia="hi-IN" w:bidi="hi-IN"/>
        </w:rPr>
      </w:pPr>
    </w:p>
    <w:p w14:paraId="7E45EF6A" w14:textId="156C956E" w:rsidR="009534C7" w:rsidRPr="009534C7" w:rsidRDefault="009534C7" w:rsidP="009534C7">
      <w:pPr>
        <w:widowControl w:val="0"/>
        <w:suppressAutoHyphens/>
        <w:ind w:firstLine="709"/>
        <w:jc w:val="center"/>
        <w:rPr>
          <w:rFonts w:eastAsia="SimSun"/>
          <w:b/>
          <w:bCs/>
          <w:kern w:val="2"/>
          <w:lang w:eastAsia="hi-IN" w:bidi="hi-IN"/>
        </w:rPr>
      </w:pPr>
      <w:r w:rsidRPr="009534C7">
        <w:rPr>
          <w:rFonts w:eastAsia="SimSun"/>
          <w:b/>
          <w:bCs/>
          <w:kern w:val="2"/>
          <w:lang w:eastAsia="hi-IN" w:bidi="hi-IN"/>
        </w:rPr>
        <w:t>ПК-15</w:t>
      </w:r>
    </w:p>
    <w:p w14:paraId="0972DADF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 xml:space="preserve">11. Как называется экономическая модель в креативном секторе, основанная на </w:t>
      </w:r>
      <w:r w:rsidRPr="00C80EDE">
        <w:rPr>
          <w:rFonts w:eastAsia="SimSun"/>
          <w:kern w:val="2"/>
          <w:lang w:eastAsia="hi-IN" w:bidi="hi-IN"/>
        </w:rPr>
        <w:lastRenderedPageBreak/>
        <w:t>предположении, что стоимость креативных товаров и услуг наделяет их производство особыми характеристиками. Чем полнее воплощен творческий смысл в том или ином креативном товаре, тем больше его возможности на включение в состав креативных индустрий. Согласно положениям модели, центром креативных идей выступает искусство, музыка, художественные промыслы, которые в свою очередь, влияют на другие сферы креативной экономики</w:t>
      </w:r>
    </w:p>
    <w:p w14:paraId="16434819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a.</w:t>
      </w:r>
      <w:r w:rsidRPr="00C80EDE">
        <w:rPr>
          <w:rFonts w:eastAsia="SimSun"/>
          <w:kern w:val="2"/>
          <w:lang w:eastAsia="hi-IN" w:bidi="hi-IN"/>
        </w:rPr>
        <w:tab/>
        <w:t xml:space="preserve">Модель Всемирной организации интеллектуальной собственности </w:t>
      </w:r>
    </w:p>
    <w:p w14:paraId="2E31AB91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 xml:space="preserve">b. </w:t>
      </w:r>
      <w:r w:rsidRPr="00C80EDE">
        <w:rPr>
          <w:rFonts w:eastAsia="SimSun"/>
          <w:kern w:val="2"/>
          <w:lang w:eastAsia="hi-IN" w:bidi="hi-IN"/>
        </w:rPr>
        <w:tab/>
        <w:t>Модель концентрических кругов</w:t>
      </w:r>
    </w:p>
    <w:p w14:paraId="428FB444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c.</w:t>
      </w:r>
      <w:r w:rsidRPr="00C80EDE">
        <w:rPr>
          <w:rFonts w:eastAsia="SimSun"/>
          <w:kern w:val="2"/>
          <w:lang w:eastAsia="hi-IN" w:bidi="hi-IN"/>
        </w:rPr>
        <w:tab/>
        <w:t>Модель креативных технологий</w:t>
      </w:r>
    </w:p>
    <w:p w14:paraId="1E035F56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12. Креативный кластер – это ….</w:t>
      </w:r>
    </w:p>
    <w:p w14:paraId="026D166D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a.</w:t>
      </w:r>
      <w:r w:rsidRPr="00C80EDE">
        <w:rPr>
          <w:rFonts w:eastAsia="SimSun"/>
          <w:kern w:val="2"/>
          <w:lang w:eastAsia="hi-IN" w:bidi="hi-IN"/>
        </w:rPr>
        <w:tab/>
      </w:r>
      <w:proofErr w:type="gramStart"/>
      <w:r w:rsidRPr="00C80EDE">
        <w:rPr>
          <w:rFonts w:eastAsia="SimSun"/>
          <w:kern w:val="2"/>
          <w:lang w:eastAsia="hi-IN" w:bidi="hi-IN"/>
        </w:rPr>
        <w:t>культурный продукт</w:t>
      </w:r>
      <w:proofErr w:type="gramEnd"/>
      <w:r w:rsidRPr="00C80EDE">
        <w:rPr>
          <w:rFonts w:eastAsia="SimSun"/>
          <w:kern w:val="2"/>
          <w:lang w:eastAsia="hi-IN" w:bidi="hi-IN"/>
        </w:rPr>
        <w:t xml:space="preserve">   имеющий формальное выражение (произведение искусства, текст, услуга </w:t>
      </w:r>
    </w:p>
    <w:p w14:paraId="2E01FF35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 xml:space="preserve">b. </w:t>
      </w:r>
      <w:r w:rsidRPr="00C80EDE">
        <w:rPr>
          <w:rFonts w:eastAsia="SimSun"/>
          <w:kern w:val="2"/>
          <w:lang w:eastAsia="hi-IN" w:bidi="hi-IN"/>
        </w:rPr>
        <w:tab/>
        <w:t xml:space="preserve">локально-территориальная концентрация творческих организаций, сообщество творчески-ориентированных предпринимателей, которые   взаимодействуют на замкнутой территории </w:t>
      </w:r>
    </w:p>
    <w:p w14:paraId="1DA86328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c.</w:t>
      </w:r>
      <w:r w:rsidRPr="00C80EDE">
        <w:rPr>
          <w:rFonts w:eastAsia="SimSun"/>
          <w:kern w:val="2"/>
          <w:lang w:eastAsia="hi-IN" w:bidi="hi-IN"/>
        </w:rPr>
        <w:tab/>
        <w:t xml:space="preserve">материальные и духовные ценности, созданные в прошлом, значимые историко-культурные территории и объекты, культурные ценности, реликвии, традиции, обычаи, обряды и праздники </w:t>
      </w:r>
    </w:p>
    <w:p w14:paraId="5FF0CA46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 xml:space="preserve">13. Технология финансовой поддержки креативного проекта через специализированную онлайн платформу </w:t>
      </w:r>
    </w:p>
    <w:p w14:paraId="338CC9FB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a.</w:t>
      </w:r>
      <w:r w:rsidRPr="00C80EDE">
        <w:rPr>
          <w:rFonts w:eastAsia="SimSun"/>
          <w:kern w:val="2"/>
          <w:lang w:eastAsia="hi-IN" w:bidi="hi-IN"/>
        </w:rPr>
        <w:tab/>
        <w:t xml:space="preserve">краудсорсинг </w:t>
      </w:r>
    </w:p>
    <w:p w14:paraId="3B2D60E6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 xml:space="preserve">b. </w:t>
      </w:r>
      <w:r w:rsidRPr="00C80EDE">
        <w:rPr>
          <w:rFonts w:eastAsia="SimSun"/>
          <w:kern w:val="2"/>
          <w:lang w:eastAsia="hi-IN" w:bidi="hi-IN"/>
        </w:rPr>
        <w:tab/>
        <w:t xml:space="preserve">краудфандинг </w:t>
      </w:r>
    </w:p>
    <w:p w14:paraId="56EB32AB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c.</w:t>
      </w:r>
      <w:r w:rsidRPr="00C80EDE">
        <w:rPr>
          <w:rFonts w:eastAsia="SimSun"/>
          <w:kern w:val="2"/>
          <w:lang w:eastAsia="hi-IN" w:bidi="hi-IN"/>
        </w:rPr>
        <w:tab/>
        <w:t>грант</w:t>
      </w:r>
    </w:p>
    <w:p w14:paraId="18039F2B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 xml:space="preserve">14. </w:t>
      </w:r>
      <w:proofErr w:type="spellStart"/>
      <w:r w:rsidRPr="00C80EDE">
        <w:rPr>
          <w:rFonts w:eastAsia="SimSun"/>
          <w:kern w:val="2"/>
          <w:lang w:eastAsia="hi-IN" w:bidi="hi-IN"/>
        </w:rPr>
        <w:t>Импакт</w:t>
      </w:r>
      <w:proofErr w:type="spellEnd"/>
      <w:r w:rsidRPr="00C80EDE">
        <w:rPr>
          <w:rFonts w:eastAsia="SimSun"/>
          <w:kern w:val="2"/>
          <w:lang w:eastAsia="hi-IN" w:bidi="hi-IN"/>
        </w:rPr>
        <w:t xml:space="preserve">-проектирование – это </w:t>
      </w:r>
    </w:p>
    <w:p w14:paraId="5DFDEE50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a.</w:t>
      </w:r>
      <w:r w:rsidRPr="00C80EDE">
        <w:rPr>
          <w:rFonts w:eastAsia="SimSun"/>
          <w:kern w:val="2"/>
          <w:lang w:eastAsia="hi-IN" w:bidi="hi-IN"/>
        </w:rPr>
        <w:tab/>
        <w:t>моделирование городской креативной среды</w:t>
      </w:r>
    </w:p>
    <w:p w14:paraId="71AC6E04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 xml:space="preserve">b. </w:t>
      </w:r>
      <w:r w:rsidRPr="00C80EDE">
        <w:rPr>
          <w:rFonts w:eastAsia="SimSun"/>
          <w:kern w:val="2"/>
          <w:lang w:eastAsia="hi-IN" w:bidi="hi-IN"/>
        </w:rPr>
        <w:tab/>
        <w:t>волонтерская деятельность, направленная на поддержку творческих инициатив</w:t>
      </w:r>
    </w:p>
    <w:p w14:paraId="7F05926D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c.</w:t>
      </w:r>
      <w:r w:rsidRPr="00C80EDE">
        <w:rPr>
          <w:rFonts w:eastAsia="SimSun"/>
          <w:kern w:val="2"/>
          <w:lang w:eastAsia="hi-IN" w:bidi="hi-IN"/>
        </w:rPr>
        <w:tab/>
        <w:t>устойчивое и долгосрочное изменение в общественных процессах в результате предпринимательской деятельности</w:t>
      </w:r>
    </w:p>
    <w:p w14:paraId="13CF4CEC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15. Выделите инновационные тренды в развитии индустрии досуга в России</w:t>
      </w:r>
    </w:p>
    <w:p w14:paraId="12C6ADD0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a.</w:t>
      </w:r>
      <w:r w:rsidRPr="00C80EDE">
        <w:rPr>
          <w:rFonts w:eastAsia="SimSun"/>
          <w:kern w:val="2"/>
          <w:lang w:eastAsia="hi-IN" w:bidi="hi-IN"/>
        </w:rPr>
        <w:tab/>
        <w:t xml:space="preserve">запрос на персонализированный, интерактивный досуговый контент </w:t>
      </w:r>
    </w:p>
    <w:p w14:paraId="6B06C141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 xml:space="preserve">b. </w:t>
      </w:r>
      <w:r w:rsidRPr="00C80EDE">
        <w:rPr>
          <w:rFonts w:eastAsia="SimSun"/>
          <w:kern w:val="2"/>
          <w:lang w:eastAsia="hi-IN" w:bidi="hi-IN"/>
        </w:rPr>
        <w:tab/>
        <w:t xml:space="preserve">разработка </w:t>
      </w:r>
      <w:proofErr w:type="spellStart"/>
      <w:r w:rsidRPr="00C80EDE">
        <w:rPr>
          <w:rFonts w:eastAsia="SimSun"/>
          <w:kern w:val="2"/>
          <w:lang w:eastAsia="hi-IN" w:bidi="hi-IN"/>
        </w:rPr>
        <w:t>эдьютенймент</w:t>
      </w:r>
      <w:proofErr w:type="spellEnd"/>
      <w:r w:rsidRPr="00C80EDE">
        <w:rPr>
          <w:rFonts w:eastAsia="SimSun"/>
          <w:kern w:val="2"/>
          <w:lang w:eastAsia="hi-IN" w:bidi="hi-IN"/>
        </w:rPr>
        <w:t xml:space="preserve"> -курсов </w:t>
      </w:r>
    </w:p>
    <w:p w14:paraId="7D30B965" w14:textId="77777777" w:rsidR="00C80EDE" w:rsidRPr="00C80EDE" w:rsidRDefault="00C80EDE" w:rsidP="00C80EDE">
      <w:pPr>
        <w:widowControl w:val="0"/>
        <w:suppressAutoHyphens/>
        <w:ind w:firstLine="709"/>
        <w:jc w:val="both"/>
        <w:rPr>
          <w:rFonts w:eastAsia="SimSun"/>
          <w:kern w:val="2"/>
          <w:lang w:eastAsia="hi-IN" w:bidi="hi-IN"/>
        </w:rPr>
      </w:pPr>
      <w:r w:rsidRPr="00C80EDE">
        <w:rPr>
          <w:rFonts w:eastAsia="SimSun"/>
          <w:kern w:val="2"/>
          <w:lang w:eastAsia="hi-IN" w:bidi="hi-IN"/>
        </w:rPr>
        <w:t>c.</w:t>
      </w:r>
      <w:r w:rsidRPr="00C80EDE">
        <w:rPr>
          <w:rFonts w:eastAsia="SimSun"/>
          <w:kern w:val="2"/>
          <w:lang w:eastAsia="hi-IN" w:bidi="hi-IN"/>
        </w:rPr>
        <w:tab/>
        <w:t>проведение специальных мероприятий</w:t>
      </w:r>
    </w:p>
    <w:p w14:paraId="3D3FE58F" w14:textId="7D7C53A5" w:rsidR="00190502" w:rsidRPr="00190502" w:rsidRDefault="00190502" w:rsidP="00190502">
      <w:pPr>
        <w:pStyle w:val="af5"/>
        <w:ind w:firstLine="709"/>
        <w:jc w:val="both"/>
        <w:rPr>
          <w:b/>
          <w:bCs/>
          <w:i/>
        </w:rPr>
      </w:pPr>
      <w:r>
        <w:rPr>
          <w:b/>
          <w:bCs/>
          <w:i/>
        </w:rPr>
        <w:t>Контрольные вопросы</w:t>
      </w:r>
      <w:r w:rsidR="00C80EDE">
        <w:rPr>
          <w:b/>
          <w:bCs/>
          <w:i/>
        </w:rPr>
        <w:t xml:space="preserve"> к экзамену</w:t>
      </w:r>
    </w:p>
    <w:p w14:paraId="4C0522A9" w14:textId="77777777" w:rsidR="00190502" w:rsidRPr="00190502" w:rsidRDefault="00190502" w:rsidP="00190502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>Экономика впечатлений: специфика отрасли.</w:t>
      </w:r>
    </w:p>
    <w:p w14:paraId="17480DF5" w14:textId="77777777" w:rsidR="00190502" w:rsidRPr="00190502" w:rsidRDefault="00190502" w:rsidP="00190502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>Креативные индустрии: классификация и определение.</w:t>
      </w:r>
    </w:p>
    <w:p w14:paraId="424C292D" w14:textId="3B615BD9" w:rsidR="00190502" w:rsidRPr="00190502" w:rsidRDefault="00190502" w:rsidP="00190502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 xml:space="preserve">Креативный класс и его в развитии сектора </w:t>
      </w:r>
      <w:r w:rsidR="00B621D5">
        <w:t>творческих индустрий</w:t>
      </w:r>
      <w:r w:rsidRPr="00190502">
        <w:t xml:space="preserve"> в подходе Р. Флорида.</w:t>
      </w:r>
    </w:p>
    <w:p w14:paraId="12AF2BCC" w14:textId="1B7D0DED" w:rsidR="00190502" w:rsidRDefault="00502F55" w:rsidP="00190502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Нормативно-правовая база сектора </w:t>
      </w:r>
      <w:r w:rsidR="00B621D5">
        <w:t>творческих индустрий</w:t>
      </w:r>
      <w:r w:rsidR="00190502" w:rsidRPr="00190502">
        <w:t>.</w:t>
      </w:r>
    </w:p>
    <w:p w14:paraId="7DC540AD" w14:textId="4056950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proofErr w:type="spellStart"/>
      <w:r>
        <w:t>Импакт</w:t>
      </w:r>
      <w:proofErr w:type="spellEnd"/>
      <w:r>
        <w:t xml:space="preserve">-инвестирование как актуальная технология продвижения проектов в сфере </w:t>
      </w:r>
      <w:r w:rsidR="00B621D5">
        <w:t>творческих индустрий</w:t>
      </w:r>
      <w:r>
        <w:t>.</w:t>
      </w:r>
    </w:p>
    <w:p w14:paraId="013D4217" w14:textId="1C3955E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 Экономические эффекты развития </w:t>
      </w:r>
      <w:r w:rsidR="00B621D5">
        <w:t>творческих индустрий</w:t>
      </w:r>
      <w:r>
        <w:t>.</w:t>
      </w:r>
    </w:p>
    <w:p w14:paraId="12144A8D" w14:textId="6B6A239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 Средовые эффекты развития </w:t>
      </w:r>
      <w:r w:rsidR="00B621D5">
        <w:t>творческих индустрий</w:t>
      </w:r>
      <w:r>
        <w:t>.</w:t>
      </w:r>
    </w:p>
    <w:p w14:paraId="582537FD" w14:textId="0EA5F98C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 Культурные эффекты развития </w:t>
      </w:r>
      <w:r w:rsidR="00B621D5">
        <w:t>творческих индустрий</w:t>
      </w:r>
      <w:r>
        <w:t>.</w:t>
      </w:r>
    </w:p>
    <w:p w14:paraId="403E39BE" w14:textId="49EFE224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 Имиджевые эффекты развития </w:t>
      </w:r>
      <w:r w:rsidR="00B621D5">
        <w:t>творческих индустрий</w:t>
      </w:r>
      <w:r>
        <w:t>.</w:t>
      </w:r>
    </w:p>
    <w:p w14:paraId="1C676B3F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>Научные школы социально-культурного проектирования.</w:t>
      </w:r>
    </w:p>
    <w:p w14:paraId="74129A10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lastRenderedPageBreak/>
        <w:t>Технологии проектирования креативной среды города.</w:t>
      </w:r>
    </w:p>
    <w:p w14:paraId="22986DF8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>Креативные контексты города.</w:t>
      </w:r>
    </w:p>
    <w:p w14:paraId="4E9F780A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Индивидуальность и идентичность как неразрывные элементы создания имиджа, бренда города. Европейский ученый и практик Жак </w:t>
      </w:r>
      <w:proofErr w:type="spellStart"/>
      <w:r>
        <w:t>Сегела</w:t>
      </w:r>
      <w:proofErr w:type="spellEnd"/>
      <w:r>
        <w:t xml:space="preserve"> и его понятие «генетического кода» территории. </w:t>
      </w:r>
    </w:p>
    <w:p w14:paraId="78332AFB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>Маркетинговая технология построения бренда креативного города.</w:t>
      </w:r>
    </w:p>
    <w:p w14:paraId="43468EB0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ab/>
        <w:t>Привлечение внешних целевых аудиторий в регион с помощью организации событий. Технология продленного события.</w:t>
      </w:r>
    </w:p>
    <w:p w14:paraId="47D4FD26" w14:textId="6CE34DC5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 Классификация сектора </w:t>
      </w:r>
      <w:r w:rsidR="00B621D5">
        <w:t>творческих индустрий</w:t>
      </w:r>
      <w:r>
        <w:t>.</w:t>
      </w:r>
    </w:p>
    <w:p w14:paraId="43C9E760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>Формирование бренда территории.</w:t>
      </w:r>
    </w:p>
    <w:p w14:paraId="55FD6DB9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Стратегия пространственного развития на период до 2025 года: характеристика ключевых направления развития. </w:t>
      </w:r>
    </w:p>
    <w:p w14:paraId="528A20EA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Закон «О креативных индустриях в Ханты-Мансийском автономном округе – Югре» № 70-оз от 27.07.2020 г. </w:t>
      </w:r>
    </w:p>
    <w:p w14:paraId="249DD667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Обзор дайджеста Правового управления Аппарата Совета Федерации, Министерства культуры РФ на тему: «Креативные индустрии. Современные тренды региона». </w:t>
      </w:r>
    </w:p>
    <w:p w14:paraId="37878478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Концепция Т.Н. </w:t>
      </w:r>
      <w:proofErr w:type="spellStart"/>
      <w:r>
        <w:t>Суминовой</w:t>
      </w:r>
      <w:proofErr w:type="spellEnd"/>
      <w:r>
        <w:t xml:space="preserve"> «Арт-менеджмент как концепт и объект междисциплинарного исследования». </w:t>
      </w:r>
    </w:p>
    <w:p w14:paraId="3A2EB42A" w14:textId="0A913E8E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Арт-менеджер как эффективный управленец в сфере </w:t>
      </w:r>
      <w:r w:rsidR="00B621D5">
        <w:t>творческих индустрий</w:t>
      </w:r>
      <w:r>
        <w:t xml:space="preserve">. </w:t>
      </w:r>
    </w:p>
    <w:p w14:paraId="778C45E6" w14:textId="4C4D9F6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Компетентностная модель специалиста в сфере </w:t>
      </w:r>
      <w:r w:rsidR="00B621D5">
        <w:t>творческих индустрий</w:t>
      </w:r>
      <w:r>
        <w:t>.</w:t>
      </w:r>
    </w:p>
    <w:p w14:paraId="0397F013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>Ценностно-смысловое наполнение современной индустрии досуга.</w:t>
      </w:r>
    </w:p>
    <w:p w14:paraId="373CE7E6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Технологии формирование досуговой компетентности личности. </w:t>
      </w:r>
    </w:p>
    <w:p w14:paraId="0A6D36CE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>Бизнес-планирование креативных досуговых практик: методический аспект.</w:t>
      </w:r>
    </w:p>
    <w:p w14:paraId="03A4ABA0" w14:textId="77777777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>Структура бизнес-плана по разработке коммерчески успешного творческого продукта, услуги.</w:t>
      </w:r>
    </w:p>
    <w:p w14:paraId="22F09CC6" w14:textId="02485D6F" w:rsidR="00502F55" w:rsidRDefault="00502F55" w:rsidP="00CC28CF">
      <w:pPr>
        <w:pStyle w:val="af5"/>
        <w:numPr>
          <w:ilvl w:val="0"/>
          <w:numId w:val="20"/>
        </w:numPr>
        <w:spacing w:line="360" w:lineRule="auto"/>
        <w:ind w:left="0" w:firstLine="709"/>
        <w:jc w:val="both"/>
      </w:pPr>
      <w:r>
        <w:t xml:space="preserve">Маркетинговые технологии в продвижении коммерчески успешного творческого продукта, услуги в секторе </w:t>
      </w:r>
      <w:r w:rsidR="00B621D5">
        <w:t>творческих индустрий</w:t>
      </w:r>
      <w:r>
        <w:t>.</w:t>
      </w:r>
    </w:p>
    <w:p w14:paraId="2BAEF737" w14:textId="77777777" w:rsidR="00502F55" w:rsidRDefault="00502F55" w:rsidP="00502F55">
      <w:pPr>
        <w:pStyle w:val="af5"/>
        <w:numPr>
          <w:ilvl w:val="0"/>
          <w:numId w:val="20"/>
        </w:numPr>
        <w:spacing w:line="360" w:lineRule="auto"/>
        <w:jc w:val="both"/>
      </w:pPr>
      <w:r>
        <w:t xml:space="preserve">Сущность и специфика понятия «креативные индустрии». Философские и культурологические концепции М. </w:t>
      </w:r>
      <w:proofErr w:type="spellStart"/>
      <w:r>
        <w:t>Хоркхаймера</w:t>
      </w:r>
      <w:proofErr w:type="spellEnd"/>
      <w:r>
        <w:t xml:space="preserve"> и Т. </w:t>
      </w:r>
      <w:proofErr w:type="spellStart"/>
      <w:r>
        <w:t>Адорно</w:t>
      </w:r>
      <w:proofErr w:type="spellEnd"/>
      <w:r>
        <w:t xml:space="preserve">. </w:t>
      </w:r>
    </w:p>
    <w:p w14:paraId="505A493E" w14:textId="77777777" w:rsidR="00502F55" w:rsidRDefault="00502F55" w:rsidP="00502F55">
      <w:pPr>
        <w:pStyle w:val="af5"/>
        <w:numPr>
          <w:ilvl w:val="0"/>
          <w:numId w:val="20"/>
        </w:numPr>
        <w:spacing w:line="360" w:lineRule="auto"/>
        <w:jc w:val="both"/>
      </w:pPr>
      <w:r>
        <w:t xml:space="preserve">Креативные индустрии как предмет исследования российских ученых (Ю.А. Акунина, О.В. Ванина, Е.Э. Дробышева, Е.В. Зеленцова, Т.Н. </w:t>
      </w:r>
      <w:proofErr w:type="spellStart"/>
      <w:r>
        <w:t>Суминова</w:t>
      </w:r>
      <w:proofErr w:type="spellEnd"/>
      <w:r>
        <w:t xml:space="preserve">, Н.Н. Ярошенко и др.). </w:t>
      </w:r>
    </w:p>
    <w:p w14:paraId="72B615E7" w14:textId="66D213D7" w:rsidR="00502F55" w:rsidRDefault="00502F55" w:rsidP="00502F55">
      <w:pPr>
        <w:pStyle w:val="af5"/>
        <w:numPr>
          <w:ilvl w:val="0"/>
          <w:numId w:val="20"/>
        </w:numPr>
        <w:spacing w:line="360" w:lineRule="auto"/>
        <w:jc w:val="both"/>
      </w:pPr>
      <w:r>
        <w:t xml:space="preserve">Характеристика проектной парадигмы сектора </w:t>
      </w:r>
      <w:r w:rsidR="00B621D5">
        <w:t>творческих индустрий</w:t>
      </w:r>
      <w:r>
        <w:t xml:space="preserve"> (Г. Берже, Ф. </w:t>
      </w:r>
      <w:proofErr w:type="spellStart"/>
      <w:r>
        <w:t>Полак</w:t>
      </w:r>
      <w:proofErr w:type="spellEnd"/>
      <w:r>
        <w:t xml:space="preserve">, Б. </w:t>
      </w:r>
      <w:proofErr w:type="spellStart"/>
      <w:r>
        <w:t>Хьюбер</w:t>
      </w:r>
      <w:proofErr w:type="spellEnd"/>
      <w:r>
        <w:t xml:space="preserve"> и др.). </w:t>
      </w:r>
    </w:p>
    <w:p w14:paraId="31E84C72" w14:textId="0247AFC9" w:rsidR="00502F55" w:rsidRDefault="00502F55" w:rsidP="00502F55">
      <w:pPr>
        <w:pStyle w:val="af5"/>
        <w:numPr>
          <w:ilvl w:val="0"/>
          <w:numId w:val="20"/>
        </w:numPr>
        <w:spacing w:line="360" w:lineRule="auto"/>
        <w:jc w:val="both"/>
      </w:pPr>
      <w:r>
        <w:lastRenderedPageBreak/>
        <w:t xml:space="preserve">Концепция </w:t>
      </w:r>
      <w:proofErr w:type="spellStart"/>
      <w:r>
        <w:t>интеркультурности</w:t>
      </w:r>
      <w:proofErr w:type="spellEnd"/>
      <w:r>
        <w:t xml:space="preserve">. Структурные компоненты креативного города (теория Ч. </w:t>
      </w:r>
      <w:proofErr w:type="spellStart"/>
      <w:r>
        <w:t>Лэндри</w:t>
      </w:r>
      <w:proofErr w:type="spellEnd"/>
      <w:r>
        <w:t>). Кластерное движение и освоение промышленных пространств. Креативная экономика XXI века</w:t>
      </w:r>
    </w:p>
    <w:p w14:paraId="01923C19" w14:textId="27865594" w:rsidR="00502F55" w:rsidRDefault="00502F55" w:rsidP="00502F55">
      <w:pPr>
        <w:pStyle w:val="af5"/>
        <w:numPr>
          <w:ilvl w:val="0"/>
          <w:numId w:val="20"/>
        </w:numPr>
        <w:spacing w:line="360" w:lineRule="auto"/>
        <w:jc w:val="both"/>
      </w:pPr>
      <w:r>
        <w:t>Творческое предпринимательство и арт-менеджмент как ресурсы экономики впечатлений и региональной политики в сфере культуры и искусства.</w:t>
      </w:r>
    </w:p>
    <w:p w14:paraId="1CCE1351" w14:textId="2C69FDF0" w:rsidR="00502F55" w:rsidRDefault="00502F55" w:rsidP="00502F55">
      <w:pPr>
        <w:pStyle w:val="af5"/>
        <w:numPr>
          <w:ilvl w:val="0"/>
          <w:numId w:val="20"/>
        </w:numPr>
        <w:spacing w:line="360" w:lineRule="auto"/>
        <w:jc w:val="both"/>
      </w:pPr>
      <w:r>
        <w:t xml:space="preserve">Формулировка уникального торгового предложения, маркетинговые технологии в продвижении услуги и продукта в сфере </w:t>
      </w:r>
      <w:r w:rsidR="00B621D5">
        <w:t>творческих индустрий</w:t>
      </w:r>
      <w:r>
        <w:t>.</w:t>
      </w:r>
    </w:p>
    <w:p w14:paraId="34A20EF5" w14:textId="77777777" w:rsidR="00502F55" w:rsidRDefault="00502F55" w:rsidP="00502F55">
      <w:pPr>
        <w:pStyle w:val="af5"/>
        <w:numPr>
          <w:ilvl w:val="0"/>
          <w:numId w:val="20"/>
        </w:numPr>
        <w:spacing w:line="360" w:lineRule="auto"/>
        <w:jc w:val="both"/>
      </w:pPr>
      <w:r>
        <w:t xml:space="preserve">Понятие «серьезный досуг». </w:t>
      </w:r>
    </w:p>
    <w:p w14:paraId="169B613E" w14:textId="7D54ADF2" w:rsidR="00502F55" w:rsidRDefault="00502F55" w:rsidP="00502F55">
      <w:pPr>
        <w:pStyle w:val="af5"/>
        <w:numPr>
          <w:ilvl w:val="0"/>
          <w:numId w:val="20"/>
        </w:numPr>
        <w:spacing w:line="360" w:lineRule="auto"/>
        <w:jc w:val="both"/>
      </w:pPr>
      <w:r>
        <w:t>Формирование досуговой компетентности личности. Инновационные направления и формы креативных практик в секторе индустрии досуга.</w:t>
      </w:r>
    </w:p>
    <w:p w14:paraId="4BF7ED15" w14:textId="77777777" w:rsidR="00502F55" w:rsidRDefault="00502F55" w:rsidP="00502F55">
      <w:pPr>
        <w:pStyle w:val="af5"/>
        <w:numPr>
          <w:ilvl w:val="0"/>
          <w:numId w:val="20"/>
        </w:numPr>
        <w:spacing w:line="360" w:lineRule="auto"/>
        <w:jc w:val="both"/>
      </w:pPr>
      <w:r>
        <w:t xml:space="preserve">Сущность и специфика понятия «фандрайзинг». </w:t>
      </w:r>
    </w:p>
    <w:p w14:paraId="34757BB7" w14:textId="77777777" w:rsidR="00502F55" w:rsidRDefault="00502F55" w:rsidP="00502F55">
      <w:pPr>
        <w:pStyle w:val="af5"/>
        <w:numPr>
          <w:ilvl w:val="0"/>
          <w:numId w:val="20"/>
        </w:numPr>
        <w:spacing w:line="360" w:lineRule="auto"/>
        <w:jc w:val="both"/>
      </w:pPr>
      <w:r>
        <w:t xml:space="preserve">Технологии работы с инвесторами. </w:t>
      </w:r>
    </w:p>
    <w:p w14:paraId="1EC517B2" w14:textId="77777777" w:rsidR="00502F55" w:rsidRDefault="00502F55" w:rsidP="00502F55">
      <w:pPr>
        <w:pStyle w:val="af5"/>
        <w:numPr>
          <w:ilvl w:val="0"/>
          <w:numId w:val="20"/>
        </w:numPr>
        <w:spacing w:line="360" w:lineRule="auto"/>
        <w:jc w:val="both"/>
      </w:pPr>
      <w:r>
        <w:t xml:space="preserve">Краудфандинг как одно из ключевых направлений фандрайзинга. Сущность и специфика краудфандинга. </w:t>
      </w:r>
    </w:p>
    <w:p w14:paraId="6F42013C" w14:textId="52AC0B2D" w:rsidR="00502F55" w:rsidRDefault="00502F55" w:rsidP="00CC28CF">
      <w:pPr>
        <w:pStyle w:val="af5"/>
        <w:numPr>
          <w:ilvl w:val="0"/>
          <w:numId w:val="20"/>
        </w:numPr>
        <w:spacing w:line="360" w:lineRule="auto"/>
        <w:jc w:val="both"/>
      </w:pPr>
      <w:r>
        <w:t>Работа с грантовыми платформами. Структура бизнес-плана.</w:t>
      </w:r>
    </w:p>
    <w:p w14:paraId="2B6FFB17" w14:textId="5CBBC97F" w:rsidR="00575D14" w:rsidRDefault="00190502" w:rsidP="00343C84">
      <w:pPr>
        <w:tabs>
          <w:tab w:val="left" w:pos="270"/>
          <w:tab w:val="left" w:pos="3915"/>
        </w:tabs>
        <w:ind w:firstLine="709"/>
        <w:jc w:val="both"/>
        <w:rPr>
          <w:i/>
        </w:rPr>
      </w:pPr>
      <w:r w:rsidRPr="00190502">
        <w:rPr>
          <w:i/>
        </w:rPr>
        <w:t>Проектная заявка</w:t>
      </w:r>
    </w:p>
    <w:p w14:paraId="2B2E0180" w14:textId="3A531EEC" w:rsidR="00190502" w:rsidRPr="00190502" w:rsidRDefault="00190502" w:rsidP="00343C84">
      <w:pPr>
        <w:tabs>
          <w:tab w:val="left" w:pos="270"/>
          <w:tab w:val="left" w:pos="3915"/>
        </w:tabs>
        <w:ind w:firstLine="709"/>
        <w:jc w:val="both"/>
        <w:rPr>
          <w:i/>
        </w:rPr>
      </w:pPr>
      <w:r>
        <w:rPr>
          <w:i/>
        </w:rPr>
        <w:t>Разделы:</w:t>
      </w:r>
    </w:p>
    <w:p w14:paraId="5DDFF2B9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left="1069"/>
        <w:jc w:val="both"/>
      </w:pPr>
      <w:r w:rsidRPr="00190502">
        <w:t>Концепция.</w:t>
      </w:r>
    </w:p>
    <w:p w14:paraId="736F8E6D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left="1069"/>
        <w:jc w:val="both"/>
      </w:pPr>
      <w:r w:rsidRPr="00190502">
        <w:t>Бизнес-план.</w:t>
      </w:r>
    </w:p>
    <w:p w14:paraId="19B7E908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анализ ситуации;</w:t>
      </w:r>
    </w:p>
    <w:p w14:paraId="3F738E14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определение цели и задач проекта;</w:t>
      </w:r>
    </w:p>
    <w:p w14:paraId="4F1E7B9E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определение целевой аудитории;</w:t>
      </w:r>
    </w:p>
    <w:p w14:paraId="5F793AE2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-концептуальная идея (творческий и технический сценарий);</w:t>
      </w:r>
    </w:p>
    <w:p w14:paraId="48D4CBD0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финансовый и организационный план;</w:t>
      </w:r>
    </w:p>
    <w:p w14:paraId="269BD0FE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смета;</w:t>
      </w:r>
    </w:p>
    <w:p w14:paraId="42AD5F5D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брендирование;</w:t>
      </w:r>
    </w:p>
    <w:p w14:paraId="10304A61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выбор медиа и методов работы с целевой аудиторией;</w:t>
      </w:r>
    </w:p>
    <w:p w14:paraId="27A22BAE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 анализ результатов (оценка эффективности, механизм обратной связи, действия после события).</w:t>
      </w:r>
    </w:p>
    <w:p w14:paraId="020069AA" w14:textId="77777777" w:rsidR="00433991" w:rsidRDefault="00645207" w:rsidP="006B48F1">
      <w:pPr>
        <w:tabs>
          <w:tab w:val="left" w:pos="270"/>
          <w:tab w:val="left" w:pos="3915"/>
        </w:tabs>
        <w:ind w:firstLine="709"/>
        <w:jc w:val="both"/>
        <w:rPr>
          <w:b/>
        </w:rPr>
      </w:pPr>
      <w:r w:rsidRPr="00645207">
        <w:rPr>
          <w:b/>
        </w:rPr>
        <w:t>7. УЧЕБНО-МЕТОДИЧЕСКОЕ И ИНФОРМАЦИОННОЕ ОБЕСПЕЧЕНИЕ ДИСЦИПЛИНЫ</w:t>
      </w:r>
    </w:p>
    <w:p w14:paraId="64E25D19" w14:textId="77777777" w:rsidR="00645207" w:rsidRPr="009966AE" w:rsidRDefault="00645207" w:rsidP="009966AE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9966AE">
        <w:rPr>
          <w:b/>
          <w:i/>
        </w:rPr>
        <w:t>7.1.</w:t>
      </w:r>
      <w:r w:rsidR="009966AE" w:rsidRPr="009966AE">
        <w:rPr>
          <w:b/>
          <w:i/>
        </w:rPr>
        <w:t xml:space="preserve"> Список литературы и источников</w:t>
      </w:r>
    </w:p>
    <w:p w14:paraId="5B1A66B8" w14:textId="64239036" w:rsidR="00433991" w:rsidRDefault="009966AE" w:rsidP="009966AE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9966AE">
        <w:rPr>
          <w:b/>
          <w:i/>
        </w:rPr>
        <w:t>Основная</w:t>
      </w:r>
      <w:r>
        <w:rPr>
          <w:b/>
          <w:i/>
        </w:rPr>
        <w:t>:</w:t>
      </w:r>
    </w:p>
    <w:p w14:paraId="556E926B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Основная литература</w:t>
      </w:r>
    </w:p>
    <w:p w14:paraId="0DF40451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Акунина Ю.А., Ванина О.В. Инновационные формы молодежного досуга: тренды современности // Культура и образование. 2019. № 2(33). С. 105-117.</w:t>
      </w:r>
    </w:p>
    <w:p w14:paraId="65564B0D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Акунина Ю.А., Ванина О.В. Проектирование общественных пространств: социально-культурный подход // Вестник Московского государственного университета культуры и искусств. 2019. № 3 (89). С. 167-174.</w:t>
      </w:r>
    </w:p>
    <w:p w14:paraId="3A8A1155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lastRenderedPageBreak/>
        <w:t>Акунина Ю.А., Ванина О.В. Протестное искусство в молодежной среде: социально-культурный анализ // Вестник Московского государственного университета культуры и искусств. 2016. № 5 (73). С.138-144.</w:t>
      </w:r>
    </w:p>
    <w:p w14:paraId="5DC7BB06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 xml:space="preserve">Александрова А.Ю. Тематические парки </w:t>
      </w:r>
      <w:proofErr w:type="gramStart"/>
      <w:r>
        <w:t>мира :</w:t>
      </w:r>
      <w:proofErr w:type="gramEnd"/>
      <w:r>
        <w:t xml:space="preserve"> учебное пособие / А.Ю. Александрова, О.Н. </w:t>
      </w:r>
      <w:proofErr w:type="spellStart"/>
      <w:r>
        <w:t>Сединкина</w:t>
      </w:r>
      <w:proofErr w:type="spellEnd"/>
      <w:r>
        <w:t>. Москва: КНОРУС, 2013. 208 с.</w:t>
      </w:r>
    </w:p>
    <w:p w14:paraId="525ECA84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Ариарский</w:t>
      </w:r>
      <w:proofErr w:type="spellEnd"/>
      <w:r>
        <w:t xml:space="preserve"> М.А. Прикладная культурология. –2-е изд. </w:t>
      </w:r>
      <w:proofErr w:type="spellStart"/>
      <w:r>
        <w:t>испр</w:t>
      </w:r>
      <w:proofErr w:type="spellEnd"/>
      <w:r>
        <w:t>. и доп. Санкт-</w:t>
      </w:r>
      <w:proofErr w:type="gramStart"/>
      <w:r>
        <w:t>Петербург :</w:t>
      </w:r>
      <w:proofErr w:type="gramEnd"/>
      <w:r>
        <w:t xml:space="preserve"> ЭТО, 2001. 256 с.</w:t>
      </w:r>
    </w:p>
    <w:p w14:paraId="198C1507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Ариарский</w:t>
      </w:r>
      <w:proofErr w:type="spellEnd"/>
      <w:r>
        <w:t xml:space="preserve"> М.А. Социально-культурная деятельность как предмет научного осмысления. Санкт-Петербург, 2008. 792 с.</w:t>
      </w:r>
    </w:p>
    <w:p w14:paraId="2E0F76AD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Ариарский</w:t>
      </w:r>
      <w:proofErr w:type="spellEnd"/>
      <w:r>
        <w:t>, М.А. Педагогическая культурология. В двух томах. Санкт-</w:t>
      </w:r>
      <w:proofErr w:type="gramStart"/>
      <w:r>
        <w:t>Петербург :</w:t>
      </w:r>
      <w:proofErr w:type="gramEnd"/>
      <w:r>
        <w:t xml:space="preserve"> Концерт, 2012. – Т. 1. Методология и методика </w:t>
      </w:r>
      <w:proofErr w:type="spellStart"/>
      <w:proofErr w:type="gramStart"/>
      <w:r>
        <w:t>постиже-ния</w:t>
      </w:r>
      <w:proofErr w:type="spellEnd"/>
      <w:proofErr w:type="gramEnd"/>
      <w:r>
        <w:t xml:space="preserve"> культуры. – 400 с.; Т. 2. Социально-культурная деятельность и технологии ее организации. Санкт-</w:t>
      </w:r>
      <w:proofErr w:type="gramStart"/>
      <w:r>
        <w:t>Петербург :</w:t>
      </w:r>
      <w:proofErr w:type="gramEnd"/>
      <w:r>
        <w:t xml:space="preserve"> Концерт, 2012. 448 с.</w:t>
      </w:r>
    </w:p>
    <w:p w14:paraId="2248891D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 xml:space="preserve">Богданова О.А. </w:t>
      </w:r>
      <w:proofErr w:type="spellStart"/>
      <w:r>
        <w:t>Эдьютейнмент</w:t>
      </w:r>
      <w:proofErr w:type="spellEnd"/>
      <w:r>
        <w:t xml:space="preserve"> как особый тип учения // Вестник Московского городского педагогического университета. Серия: Информатика и информатизация образования. - 2014. - № 4 (30). С. 61-65.</w:t>
      </w:r>
    </w:p>
    <w:p w14:paraId="53C0F533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Дрогичинская</w:t>
      </w:r>
      <w:proofErr w:type="spellEnd"/>
      <w:r>
        <w:t xml:space="preserve"> В.В. Практическое пособие по краудфандингу / Под ред. к.э.н. Ф.В. </w:t>
      </w:r>
      <w:proofErr w:type="spellStart"/>
      <w:r>
        <w:t>Мурачковского</w:t>
      </w:r>
      <w:proofErr w:type="spellEnd"/>
      <w:r>
        <w:t>. Москва, 2018 (2-е изд.). 125 с.</w:t>
      </w:r>
    </w:p>
    <w:p w14:paraId="2C8B934C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Зайцева И.А. Наследие как предмет социально-культурного проектирования // В сборнике Национальное культурное наследие России: региональный аспект Материалы V Всероссийской научно-практической конференции. Под редакцией С.В. Соловьевой. 2017. С. 151-157.</w:t>
      </w:r>
    </w:p>
    <w:p w14:paraId="019EA86C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Зеленцова Е., Гладких Н. Творческие индустрии: теории и практики. Москва: Издательский дом «Классика-XXI», 2010. 240 с.</w:t>
      </w:r>
    </w:p>
    <w:p w14:paraId="3EAFFA98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 xml:space="preserve">Зеленцова Е., </w:t>
      </w:r>
      <w:proofErr w:type="spellStart"/>
      <w:r>
        <w:t>Мелвиль</w:t>
      </w:r>
      <w:proofErr w:type="spellEnd"/>
      <w:r>
        <w:t xml:space="preserve"> Е. Культурная политика и экономика культуры. Тезисы для сборки региональных стратегий. </w:t>
      </w:r>
      <w:proofErr w:type="gramStart"/>
      <w:r>
        <w:t>Москва :</w:t>
      </w:r>
      <w:proofErr w:type="gramEnd"/>
      <w:r>
        <w:t xml:space="preserve"> 2010. 96 с.</w:t>
      </w:r>
    </w:p>
    <w:p w14:paraId="002D7E61" w14:textId="1CC210DD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 xml:space="preserve">Зеленцова Е.В. Государственная поддержка </w:t>
      </w:r>
      <w:r w:rsidR="00B621D5">
        <w:t>творческих индустрий</w:t>
      </w:r>
      <w:r>
        <w:t xml:space="preserve"> // Международный журнал исследований культуры. 2017. № 1 (26). С. 73-80.</w:t>
      </w:r>
    </w:p>
    <w:p w14:paraId="6C55F00E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Зеленцова Е.В. Креативные индустрии. зарубежный опыт прикладных исследований // Культурология: фундаментальные основания прикладных исследований: монография / Российский институт культурологии. Москва, 2010. С. 202-216.</w:t>
      </w:r>
    </w:p>
    <w:p w14:paraId="37E7385B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Зеленцова Е.В. От творческих индустрий к творческой экономике // Управленческое консультирование. Актуальные проблемы государственного и муниципального управления. 2009. № 3 (35). С. 190-199.</w:t>
      </w:r>
    </w:p>
    <w:p w14:paraId="3C69D93E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 xml:space="preserve">Зеленцова Е.В., </w:t>
      </w:r>
      <w:proofErr w:type="spellStart"/>
      <w:r>
        <w:t>Мельвиль</w:t>
      </w:r>
      <w:proofErr w:type="spellEnd"/>
      <w:r>
        <w:t xml:space="preserve"> Е.Х. Развитие творческих индустрий в России: проблемы и перспективы // Культурологический журнал. 2011. № 4 (6). С. 9.</w:t>
      </w:r>
    </w:p>
    <w:p w14:paraId="43C005BA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 xml:space="preserve">Концепция креативного города, </w:t>
      </w:r>
      <w:proofErr w:type="spellStart"/>
      <w:r>
        <w:t>Плейсмейкинг</w:t>
      </w:r>
      <w:proofErr w:type="spellEnd"/>
      <w:r>
        <w:t xml:space="preserve"> – подход к созданию общественных пространств [Электронный ресурс]. Московский институт социально-культурных программ. – Режим доступа: </w:t>
      </w:r>
      <w:proofErr w:type="gramStart"/>
      <w:r>
        <w:t>http://miscp.ru .</w:t>
      </w:r>
      <w:proofErr w:type="gramEnd"/>
    </w:p>
    <w:p w14:paraId="38A8811E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Лоу</w:t>
      </w:r>
      <w:proofErr w:type="spellEnd"/>
      <w:r>
        <w:t xml:space="preserve"> С.М. </w:t>
      </w:r>
      <w:proofErr w:type="spellStart"/>
      <w:r>
        <w:t>Пласа</w:t>
      </w:r>
      <w:proofErr w:type="spellEnd"/>
      <w:r>
        <w:t>. Политика общественного пространства и культуры [Электронный ресурс</w:t>
      </w:r>
      <w:proofErr w:type="gramStart"/>
      <w:r>
        <w:t>] :</w:t>
      </w:r>
      <w:proofErr w:type="gramEnd"/>
      <w:r>
        <w:t xml:space="preserve"> монография / С.М. </w:t>
      </w:r>
      <w:proofErr w:type="spellStart"/>
      <w:r>
        <w:t>Лоу</w:t>
      </w:r>
      <w:proofErr w:type="spellEnd"/>
      <w:r>
        <w:t xml:space="preserve"> ; пер. с англ. Ю. </w:t>
      </w:r>
      <w:proofErr w:type="spellStart"/>
      <w:r>
        <w:t>Плискиной</w:t>
      </w:r>
      <w:proofErr w:type="spellEnd"/>
      <w:r>
        <w:t>. — Электрон</w:t>
      </w:r>
      <w:proofErr w:type="gramStart"/>
      <w:r>
        <w:t>.</w:t>
      </w:r>
      <w:proofErr w:type="gramEnd"/>
      <w:r>
        <w:t xml:space="preserve"> дан. — Москва, 2017. — 350 с. — Режим доступа: https://e.lanbook.com/book/115829. — </w:t>
      </w:r>
      <w:proofErr w:type="spellStart"/>
      <w:r>
        <w:t>Загл</w:t>
      </w:r>
      <w:proofErr w:type="spellEnd"/>
      <w:r>
        <w:t>. с экран</w:t>
      </w:r>
    </w:p>
    <w:p w14:paraId="336E3FDB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Назарова Ю. В., Смелова М. В. Социокультурные практики в работе с молодежью: аксиологические смыслы культуры досуга // Гуманитарные ведомости ТГПУ им. Л. Н. Толстого. – 2017. - № 2 (22).  С.78-89.</w:t>
      </w:r>
    </w:p>
    <w:p w14:paraId="279473E0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Родионов И.М. Парк развлечений как инновационная форма культурно-досуговой деятельности // Молодой ученый. 2010. № 5-2. С. 231-234.</w:t>
      </w:r>
    </w:p>
    <w:p w14:paraId="052E1E83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Суминова</w:t>
      </w:r>
      <w:proofErr w:type="spellEnd"/>
      <w:r>
        <w:t xml:space="preserve">, Т.Н. Арт-менеджмент: реализация государственной политики в сфере культуры и искусства: Монография /Т.Н. </w:t>
      </w:r>
      <w:proofErr w:type="spellStart"/>
      <w:r>
        <w:t>Суминова</w:t>
      </w:r>
      <w:proofErr w:type="spellEnd"/>
      <w:r>
        <w:t>. Москва: Академический проект, 2017. 167 с.</w:t>
      </w:r>
    </w:p>
    <w:p w14:paraId="55553BAA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lastRenderedPageBreak/>
        <w:t>Суминова</w:t>
      </w:r>
      <w:proofErr w:type="spellEnd"/>
      <w:r>
        <w:t xml:space="preserve">, Т.Н. Арт-менеджмент: теория и практика: Учебник для студентов высших учебных заведений сферы культуры и искусства /Т.Н. </w:t>
      </w:r>
      <w:proofErr w:type="spellStart"/>
      <w:r>
        <w:t>Суминова</w:t>
      </w:r>
      <w:proofErr w:type="spellEnd"/>
      <w:r>
        <w:t>. Москва: Академический проект, 2020. 655 с. – (</w:t>
      </w:r>
      <w:proofErr w:type="spellStart"/>
      <w:r>
        <w:t>Gaudeamus</w:t>
      </w:r>
      <w:proofErr w:type="spellEnd"/>
      <w:r>
        <w:t>).</w:t>
      </w:r>
    </w:p>
    <w:p w14:paraId="41DECBD0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Суминова</w:t>
      </w:r>
      <w:proofErr w:type="spellEnd"/>
      <w:r>
        <w:t xml:space="preserve">, Т.Н. Арт-менеджмент: Учебник для студентов высших учебных заведений, обучающихся по направлению подготовки «Социально-культурная деятельность» (51.03.03 и 51.04.03) профиля «Менеджмент социально-культурной деятельности» / Т.Н. </w:t>
      </w:r>
      <w:proofErr w:type="spellStart"/>
      <w:r>
        <w:t>Суминова</w:t>
      </w:r>
      <w:proofErr w:type="spellEnd"/>
      <w:r>
        <w:t>. Москва: МГИК, 2016. Ч.1. 132 с.</w:t>
      </w:r>
    </w:p>
    <w:p w14:paraId="1B3DC959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Суминова</w:t>
      </w:r>
      <w:proofErr w:type="spellEnd"/>
      <w:r>
        <w:t xml:space="preserve">, Т.Н. </w:t>
      </w:r>
      <w:proofErr w:type="spellStart"/>
      <w:r>
        <w:t>Артосфера</w:t>
      </w:r>
      <w:proofErr w:type="spellEnd"/>
      <w:r>
        <w:t xml:space="preserve">: сущность и специфика: Курс лекций по дисциплине «Арт-менеджмент» для студентов высших учебных заведений, обучающихся по направлению подготовки «Социально-культурная деятельность» (51.03.03 и 51.04.03) профиля «Менеджмент социально-культурной деятельности» / Т.Н. </w:t>
      </w:r>
      <w:proofErr w:type="spellStart"/>
      <w:r>
        <w:t>Суминова</w:t>
      </w:r>
      <w:proofErr w:type="spellEnd"/>
      <w:r>
        <w:t>. – Москва: МГИК, 2016. 116 с.</w:t>
      </w:r>
    </w:p>
    <w:p w14:paraId="2C622C8E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Суминова</w:t>
      </w:r>
      <w:proofErr w:type="spellEnd"/>
      <w:r>
        <w:t>, Т.Н. Информационные ресурсы художественной культуры (</w:t>
      </w:r>
      <w:proofErr w:type="spellStart"/>
      <w:r>
        <w:t>артосферы</w:t>
      </w:r>
      <w:proofErr w:type="spellEnd"/>
      <w:r>
        <w:t xml:space="preserve">): Монография /Т.Н. </w:t>
      </w:r>
      <w:proofErr w:type="spellStart"/>
      <w:r>
        <w:t>Суминова</w:t>
      </w:r>
      <w:proofErr w:type="spellEnd"/>
      <w:r>
        <w:t>. Москва: Академический проект, 2006. 480 с.: ил. – (Технологии культуры).</w:t>
      </w:r>
    </w:p>
    <w:p w14:paraId="4D541987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Суминова</w:t>
      </w:r>
      <w:proofErr w:type="spellEnd"/>
      <w:r>
        <w:t xml:space="preserve">, Т.Н. Проектный менеджмент как технология реализации государственной политики в сфере культуры и искусства / Т.Н. </w:t>
      </w:r>
      <w:proofErr w:type="spellStart"/>
      <w:r>
        <w:t>Суминова</w:t>
      </w:r>
      <w:proofErr w:type="spellEnd"/>
      <w:r>
        <w:t xml:space="preserve"> // Вестник Московского государственного университета культуры и искусств.  2019. № 3. С. 160-166.</w:t>
      </w:r>
    </w:p>
    <w:p w14:paraId="2E6436FF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Суминова</w:t>
      </w:r>
      <w:proofErr w:type="spellEnd"/>
      <w:r>
        <w:t xml:space="preserve">, Т.Н. Психологические технологии арт-менеджмента: Учебное пособие для студентов, обучающихся по направлению подготовки «Социально-культурная деятельность» (бакалавр, магистр) /Т.Н. </w:t>
      </w:r>
      <w:proofErr w:type="spellStart"/>
      <w:r>
        <w:t>Суминова</w:t>
      </w:r>
      <w:proofErr w:type="spellEnd"/>
      <w:r>
        <w:t>. Москва: МГУКИ, 2014. 104 с.</w:t>
      </w:r>
    </w:p>
    <w:p w14:paraId="559E9E24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Суминова</w:t>
      </w:r>
      <w:proofErr w:type="spellEnd"/>
      <w:r>
        <w:t xml:space="preserve">, Т.Н. Художественная культура как информационная система (мировоззренческие и теоретико-методологические основания): Монография / Т.Н. </w:t>
      </w:r>
      <w:proofErr w:type="spellStart"/>
      <w:r>
        <w:t>Суминова</w:t>
      </w:r>
      <w:proofErr w:type="spellEnd"/>
      <w:r>
        <w:t>. Москва: Академический проект, 2006. 383 с. – (Технологии культуры).</w:t>
      </w:r>
    </w:p>
    <w:p w14:paraId="4125AC2F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Тардини</w:t>
      </w:r>
      <w:proofErr w:type="spellEnd"/>
      <w:r>
        <w:t xml:space="preserve"> Ф. Парк развлечений в России. Проектирование. Строительство. Организация. </w:t>
      </w:r>
      <w:proofErr w:type="gramStart"/>
      <w:r>
        <w:t>Москва :</w:t>
      </w:r>
      <w:proofErr w:type="gramEnd"/>
      <w:r>
        <w:t xml:space="preserve"> Товарищество научных изданий КМК, 2009.</w:t>
      </w:r>
    </w:p>
    <w:p w14:paraId="5D4B707F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Темный, Ю.В. Индустрия развлечений: состояние, особенности менеджмента : [монография] / Ю. В. Темный ; М-во образования и науки РФ, Камский гос. политехнический ин-т. - Набережные Челны : Изд-во Камского гос. политехнического ин-та, 2005. - 363 с.</w:t>
      </w:r>
    </w:p>
    <w:p w14:paraId="3227A7C8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Тимец</w:t>
      </w:r>
      <w:proofErr w:type="spellEnd"/>
      <w:r>
        <w:t xml:space="preserve"> П. Парк развлекательного периода: центр развлечений от проекта до счастливого гостя. Москва, 2019.</w:t>
      </w:r>
    </w:p>
    <w:p w14:paraId="365C6FDC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Тозетто</w:t>
      </w:r>
      <w:proofErr w:type="spellEnd"/>
      <w:r>
        <w:t xml:space="preserve"> Д. Проектирование семейных центров развлечений. Опыт Америки и Европы / Данило </w:t>
      </w:r>
      <w:proofErr w:type="spellStart"/>
      <w:r>
        <w:t>Тозетто</w:t>
      </w:r>
      <w:proofErr w:type="spellEnd"/>
      <w:r>
        <w:t xml:space="preserve">; [пер. с </w:t>
      </w:r>
      <w:proofErr w:type="spellStart"/>
      <w:r>
        <w:t>англ</w:t>
      </w:r>
      <w:proofErr w:type="spellEnd"/>
      <w:r>
        <w:t xml:space="preserve">]. </w:t>
      </w:r>
      <w:proofErr w:type="gramStart"/>
      <w:r>
        <w:t>Барнаул :</w:t>
      </w:r>
      <w:proofErr w:type="gramEnd"/>
      <w:r>
        <w:t xml:space="preserve"> Солнечный ветер, Издательство «Академия развлечений», 2007. 120 с.</w:t>
      </w:r>
    </w:p>
    <w:p w14:paraId="133C1A59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Флиер</w:t>
      </w:r>
      <w:proofErr w:type="spellEnd"/>
      <w:r>
        <w:t xml:space="preserve"> А.Я. Культурология для культурологов: Учебное пособие для магистрантов и аспирантов, докторантов и соискателей, а также преподавателей культурологии. </w:t>
      </w:r>
      <w:proofErr w:type="gramStart"/>
      <w:r>
        <w:t>Москва :</w:t>
      </w:r>
      <w:proofErr w:type="gramEnd"/>
      <w:r>
        <w:t xml:space="preserve"> Академический Проект, 2000. 496 с.</w:t>
      </w:r>
    </w:p>
    <w:p w14:paraId="03CB907E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Хестанов Р.З. Креативные индустрии – модели развития // Социологическое обозрение. 2018. Т. 17, № 3. С.173-196.</w:t>
      </w:r>
    </w:p>
    <w:p w14:paraId="3372E22E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Чижиков, В.М. Теория и практика социокультурного менеджмента: Учебник для студентов вузов по специальности «Социально-культурная деятельность» / В.М. Чижиков, В.В. Чижиков. Москва: МГУКИ, 2008. 607 с.</w:t>
      </w:r>
    </w:p>
    <w:p w14:paraId="595BBF39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Шарковская</w:t>
      </w:r>
      <w:proofErr w:type="spellEnd"/>
      <w:r>
        <w:t xml:space="preserve"> Н.В. Аксиологическая направленность </w:t>
      </w:r>
      <w:proofErr w:type="spellStart"/>
      <w:r>
        <w:t>культуротворческих</w:t>
      </w:r>
      <w:proofErr w:type="spellEnd"/>
      <w:r>
        <w:t xml:space="preserve"> форм активного досуга современного студенчества // Вестник Московского государственного университета культуры и искусств. 2018. № 1 (81). С. 142-149.</w:t>
      </w:r>
    </w:p>
    <w:p w14:paraId="2FC3D69C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proofErr w:type="spellStart"/>
      <w:r>
        <w:t>Шептухина</w:t>
      </w:r>
      <w:proofErr w:type="spellEnd"/>
      <w:r>
        <w:t xml:space="preserve">, Л.И. Творческие индустрии и городское развитие в ХХI веке // Экономика, управление, финансы: материалы III </w:t>
      </w:r>
      <w:proofErr w:type="spellStart"/>
      <w:r>
        <w:t>междунар</w:t>
      </w:r>
      <w:proofErr w:type="spellEnd"/>
      <w:r>
        <w:t xml:space="preserve">. науч. </w:t>
      </w:r>
      <w:proofErr w:type="spellStart"/>
      <w:r>
        <w:t>конф</w:t>
      </w:r>
      <w:proofErr w:type="spellEnd"/>
      <w:r>
        <w:t>. (г. Пермь, февраль 2014 г.). Пермь: Меркурий, 2014. С. 174-176.</w:t>
      </w:r>
    </w:p>
    <w:p w14:paraId="070CDD8A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Ярошенко Н.Н. Библиотека как центр социально-культурной анимации и общественной самоорганизации // Вестник Кемеровского государственного университета культуры и искусств. 2018. № 45-2. С. 20-25.</w:t>
      </w:r>
    </w:p>
    <w:p w14:paraId="139BB9D2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lastRenderedPageBreak/>
        <w:t>Ярошенко Н.Н. Индустрия развлечений в пространстве современных культурных практик // Международный журнал исследований культуры. 2017. № 1 (26). С. 112-122.</w:t>
      </w:r>
    </w:p>
    <w:p w14:paraId="58347A17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Ярошенко Н.Н. Понятие "цивилизация досуга" в контексте зарубежных социокультурных исследований // Вестник Московского государственного университета культуры и искусств. 2019. № 5 (91). С. 92-101.</w:t>
      </w:r>
    </w:p>
    <w:p w14:paraId="703CA529" w14:textId="77777777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 xml:space="preserve">Ярошенко, Н.Н. Ценностно-смысловое содержание социально-культурной деятельности в современной России [Текст]: [Коллективная монография] / Н.Н. Ярошенко, Ю.А. Акунина, О.В. Ванина, О.Ю. </w:t>
      </w:r>
      <w:proofErr w:type="spellStart"/>
      <w:r>
        <w:t>Мацукевич</w:t>
      </w:r>
      <w:proofErr w:type="spellEnd"/>
      <w:r>
        <w:t xml:space="preserve">, Н.В. </w:t>
      </w:r>
      <w:proofErr w:type="spellStart"/>
      <w:r>
        <w:t>Шарковская</w:t>
      </w:r>
      <w:proofErr w:type="spellEnd"/>
      <w:r>
        <w:t xml:space="preserve"> и др.</w:t>
      </w:r>
      <w:proofErr w:type="gramStart"/>
      <w:r>
        <w:t>; Под</w:t>
      </w:r>
      <w:proofErr w:type="gramEnd"/>
      <w:r>
        <w:t xml:space="preserve"> науч. ред. Н.Н. Ярошенко. 2-е изд., </w:t>
      </w:r>
      <w:proofErr w:type="spellStart"/>
      <w:r>
        <w:t>испр</w:t>
      </w:r>
      <w:proofErr w:type="spellEnd"/>
      <w:proofErr w:type="gramStart"/>
      <w:r>
        <w:t>.</w:t>
      </w:r>
      <w:proofErr w:type="gramEnd"/>
      <w:r>
        <w:t xml:space="preserve"> и доп. Москва: Издательский Дом МГИК, 2018. 231 с.</w:t>
      </w:r>
    </w:p>
    <w:p w14:paraId="1602B160" w14:textId="77777777" w:rsidR="00433991" w:rsidRPr="009966AE" w:rsidRDefault="009966AE" w:rsidP="001123DB">
      <w:pPr>
        <w:tabs>
          <w:tab w:val="left" w:pos="1134"/>
          <w:tab w:val="right" w:leader="underscore" w:pos="8505"/>
        </w:tabs>
        <w:ind w:firstLine="851"/>
        <w:jc w:val="both"/>
        <w:rPr>
          <w:i/>
          <w:u w:val="single"/>
        </w:rPr>
      </w:pPr>
      <w:r w:rsidRPr="009966AE">
        <w:rPr>
          <w:b/>
          <w:i/>
        </w:rPr>
        <w:t xml:space="preserve">7.2. </w:t>
      </w:r>
      <w:r w:rsidR="00433991" w:rsidRPr="009966AE">
        <w:rPr>
          <w:b/>
          <w:i/>
        </w:rPr>
        <w:t xml:space="preserve">Перечень </w:t>
      </w:r>
      <w:r w:rsidRPr="009966AE">
        <w:rPr>
          <w:b/>
          <w:i/>
        </w:rPr>
        <w:t>ресурсов информационно-</w:t>
      </w:r>
      <w:r w:rsidR="007F6459" w:rsidRPr="009966AE">
        <w:rPr>
          <w:b/>
          <w:i/>
        </w:rPr>
        <w:t>телекоммуникационной</w:t>
      </w:r>
      <w:r w:rsidRPr="009966AE">
        <w:rPr>
          <w:b/>
          <w:i/>
        </w:rPr>
        <w:t xml:space="preserve"> сети «Интернет»:</w:t>
      </w:r>
    </w:p>
    <w:p w14:paraId="005B6C0C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4E4CB65D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FFCFBDB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r>
        <w:t>Операционные системы:</w:t>
      </w:r>
    </w:p>
    <w:p w14:paraId="5756E244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proofErr w:type="spellStart"/>
      <w:r>
        <w:t>Windows</w:t>
      </w:r>
      <w:proofErr w:type="spellEnd"/>
      <w:r>
        <w:t xml:space="preserve"> 7 </w:t>
      </w:r>
      <w:proofErr w:type="spellStart"/>
      <w:r>
        <w:t>Professional</w:t>
      </w:r>
      <w:proofErr w:type="spellEnd"/>
    </w:p>
    <w:p w14:paraId="3B331F26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r>
        <w:t>Пакет офисных программ:</w:t>
      </w:r>
    </w:p>
    <w:p w14:paraId="333EC37B" w14:textId="77777777" w:rsidR="009966AE" w:rsidRPr="009966AE" w:rsidRDefault="009966AE" w:rsidP="009966AE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 xml:space="preserve">ABBYY FineReader 14 Business </w:t>
      </w:r>
      <w:proofErr w:type="gramStart"/>
      <w:r w:rsidRPr="009966AE">
        <w:rPr>
          <w:lang w:val="en-US"/>
        </w:rPr>
        <w:t>1 year</w:t>
      </w:r>
      <w:proofErr w:type="gramEnd"/>
      <w:r w:rsidRPr="009966AE">
        <w:rPr>
          <w:lang w:val="en-US"/>
        </w:rPr>
        <w:t xml:space="preserve"> (Per Seat) Academic</w:t>
      </w:r>
    </w:p>
    <w:p w14:paraId="09DE14E3" w14:textId="77777777" w:rsidR="009966AE" w:rsidRPr="009966AE" w:rsidRDefault="009966AE" w:rsidP="009966AE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Outlook</w:t>
      </w:r>
    </w:p>
    <w:p w14:paraId="27D3FBB8" w14:textId="77777777" w:rsidR="009966AE" w:rsidRPr="009966AE" w:rsidRDefault="009966AE" w:rsidP="009966AE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Word</w:t>
      </w:r>
    </w:p>
    <w:p w14:paraId="0A6C7E9D" w14:textId="77777777" w:rsidR="009966AE" w:rsidRPr="009966AE" w:rsidRDefault="009966AE" w:rsidP="009966AE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Excel</w:t>
      </w:r>
    </w:p>
    <w:p w14:paraId="7F420C6C" w14:textId="77777777" w:rsidR="009966AE" w:rsidRPr="009966AE" w:rsidRDefault="009966AE" w:rsidP="009966AE">
      <w:pPr>
        <w:pStyle w:val="af5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PowerPoint</w:t>
      </w:r>
    </w:p>
    <w:p w14:paraId="23E37EB3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r>
        <w:t>Электронная библиотечная система Book.ru: http://www.book.ru/</w:t>
      </w:r>
    </w:p>
    <w:p w14:paraId="69806F6B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r>
        <w:t>Электронная библиотека диссертаций Российской Государственной библиотеки: http://diss.rsl.ru/</w:t>
      </w:r>
    </w:p>
    <w:p w14:paraId="7F3F4644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r>
        <w:t>Университетская библиотека: http://www.biblioclub.ru/</w:t>
      </w:r>
    </w:p>
    <w:p w14:paraId="39779C35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r>
        <w:t>Научная электронная библиотека e-</w:t>
      </w:r>
      <w:proofErr w:type="spellStart"/>
      <w:r>
        <w:t>library</w:t>
      </w:r>
      <w:proofErr w:type="spellEnd"/>
      <w:r>
        <w:t>: http://www.e-library.ru/</w:t>
      </w:r>
    </w:p>
    <w:p w14:paraId="3CB080AF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r>
        <w:t>Университетская информационная система России: http://uisrussia.msu.ru/</w:t>
      </w:r>
    </w:p>
    <w:p w14:paraId="5A4594D6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r>
        <w:t xml:space="preserve">Электронный ресурс издательства </w:t>
      </w:r>
      <w:proofErr w:type="spellStart"/>
      <w:r>
        <w:t>Springer</w:t>
      </w:r>
      <w:proofErr w:type="spellEnd"/>
      <w:r>
        <w:t>: http://www.springerlink.com/</w:t>
      </w:r>
    </w:p>
    <w:p w14:paraId="3A6BB8B9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r>
        <w:t>Единое окно доступа к образовательным ресурсам: http://window.edu.ru/</w:t>
      </w:r>
    </w:p>
    <w:p w14:paraId="519A6906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</w:p>
    <w:p w14:paraId="2BBBE086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r>
        <w:t>Доступ в ЭБС:</w:t>
      </w:r>
    </w:p>
    <w:p w14:paraId="61A14A3F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r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14:paraId="03AA3D5D" w14:textId="77777777" w:rsidR="009966AE" w:rsidRDefault="009966AE" w:rsidP="009966AE">
      <w:pPr>
        <w:pStyle w:val="af5"/>
        <w:widowControl w:val="0"/>
        <w:snapToGrid w:val="0"/>
        <w:ind w:left="0" w:firstLine="709"/>
        <w:jc w:val="both"/>
      </w:pPr>
      <w:r>
        <w:t>– ЭБС ЮРАЙТ, Режим доступа www.biblio-online.ru   Неограниченный доступ для зарегистрированных пользователей.</w:t>
      </w:r>
    </w:p>
    <w:p w14:paraId="3500D088" w14:textId="77777777" w:rsidR="00433991" w:rsidRDefault="009966AE" w:rsidP="009966AE">
      <w:pPr>
        <w:pStyle w:val="af5"/>
        <w:widowControl w:val="0"/>
        <w:snapToGrid w:val="0"/>
        <w:ind w:left="0" w:firstLine="709"/>
        <w:jc w:val="both"/>
      </w:pPr>
      <w:r>
        <w:t>– ООО НЭБ Режим доступа www.eLIBRARY.ru Неограниченный доступ для зарегистрированных пользователей.</w:t>
      </w:r>
    </w:p>
    <w:p w14:paraId="4CECF83F" w14:textId="77777777" w:rsidR="00433991" w:rsidRPr="001123DB" w:rsidRDefault="00433991" w:rsidP="005308DF">
      <w:pPr>
        <w:pStyle w:val="af5"/>
        <w:keepNext/>
        <w:keepLines/>
        <w:spacing w:before="240" w:after="60"/>
        <w:ind w:left="0" w:right="-8" w:firstLine="709"/>
        <w:jc w:val="both"/>
        <w:outlineLvl w:val="0"/>
        <w:rPr>
          <w:rFonts w:eastAsia="Arial Unicode MS"/>
          <w:b/>
          <w:caps/>
          <w:lang w:eastAsia="zh-CN"/>
        </w:rPr>
      </w:pPr>
      <w:bookmarkStart w:id="2" w:name="_Toc528600547"/>
      <w:bookmarkStart w:id="3" w:name="_Toc5570898"/>
      <w:r w:rsidRPr="001123DB">
        <w:rPr>
          <w:rFonts w:eastAsia="Arial Unicode MS"/>
          <w:b/>
          <w:caps/>
          <w:lang w:eastAsia="zh-CN"/>
        </w:rPr>
        <w:t>8. МЕТОДИЧЕСКИЕ УКАЗАНИЯ ПО ОСВОЕНИЮ ДИСЦИПЛИНЫ</w:t>
      </w:r>
      <w:bookmarkEnd w:id="2"/>
      <w:bookmarkEnd w:id="3"/>
    </w:p>
    <w:p w14:paraId="39FC6C9E" w14:textId="77777777" w:rsidR="00444C9D" w:rsidRDefault="00444C9D" w:rsidP="005308DF">
      <w:pPr>
        <w:ind w:firstLine="709"/>
        <w:jc w:val="both"/>
      </w:pPr>
      <w:r>
        <w:rPr>
          <w:b/>
          <w:i/>
        </w:rPr>
        <w:t xml:space="preserve">8.1. </w:t>
      </w:r>
      <w:r w:rsidR="00C841A4">
        <w:rPr>
          <w:b/>
          <w:i/>
        </w:rPr>
        <w:t>Планы семинарских</w:t>
      </w:r>
    </w:p>
    <w:p w14:paraId="23DFBA2C" w14:textId="77777777" w:rsidR="00C841A4" w:rsidRPr="00C841A4" w:rsidRDefault="00C841A4" w:rsidP="001123DB">
      <w:pPr>
        <w:ind w:firstLine="567"/>
        <w:jc w:val="both"/>
        <w:rPr>
          <w:b/>
          <w:i/>
        </w:rPr>
      </w:pPr>
      <w:r w:rsidRPr="00C841A4">
        <w:rPr>
          <w:b/>
          <w:i/>
        </w:rPr>
        <w:t>Семинарские занятия:</w:t>
      </w:r>
    </w:p>
    <w:p w14:paraId="6C797653" w14:textId="77777777" w:rsidR="00CC28CF" w:rsidRPr="00886470" w:rsidRDefault="00CC28CF" w:rsidP="00CC28CF">
      <w:pPr>
        <w:shd w:val="clear" w:color="auto" w:fill="FFFFFF"/>
        <w:spacing w:line="360" w:lineRule="auto"/>
        <w:ind w:firstLine="720"/>
        <w:jc w:val="both"/>
        <w:rPr>
          <w:b/>
          <w:i/>
          <w:color w:val="000000"/>
        </w:rPr>
      </w:pPr>
      <w:r w:rsidRPr="00886470">
        <w:rPr>
          <w:b/>
          <w:i/>
          <w:color w:val="000000"/>
        </w:rPr>
        <w:t>Семинарские занятия</w:t>
      </w:r>
    </w:p>
    <w:p w14:paraId="0ABD3974" w14:textId="77777777" w:rsidR="00CC28CF" w:rsidRPr="009917A7" w:rsidRDefault="00CC28CF" w:rsidP="00CC28CF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 w:rsidRPr="009917A7">
        <w:rPr>
          <w:i/>
        </w:rPr>
        <w:t xml:space="preserve">Тема 1. </w:t>
      </w:r>
      <w:r w:rsidRPr="00D52914">
        <w:rPr>
          <w:i/>
        </w:rPr>
        <w:t xml:space="preserve">Креативные индустрии –драйвер экономики </w:t>
      </w:r>
      <w:r w:rsidRPr="00D52914">
        <w:rPr>
          <w:i/>
          <w:lang w:val="en-US"/>
        </w:rPr>
        <w:t>XXI</w:t>
      </w:r>
      <w:r w:rsidRPr="00D52914">
        <w:rPr>
          <w:i/>
        </w:rPr>
        <w:t xml:space="preserve"> века</w:t>
      </w:r>
      <w:r w:rsidRPr="009917A7">
        <w:rPr>
          <w:i/>
        </w:rPr>
        <w:t xml:space="preserve">. </w:t>
      </w:r>
    </w:p>
    <w:p w14:paraId="1851CED1" w14:textId="77777777" w:rsidR="00CC28CF" w:rsidRDefault="00CC28CF" w:rsidP="00CC28CF">
      <w:pPr>
        <w:spacing w:line="360" w:lineRule="auto"/>
        <w:ind w:firstLine="720"/>
        <w:jc w:val="both"/>
      </w:pPr>
      <w:r>
        <w:t xml:space="preserve">1.Креативные индустрии как </w:t>
      </w:r>
      <w:proofErr w:type="spellStart"/>
      <w:r>
        <w:t>средовый</w:t>
      </w:r>
      <w:proofErr w:type="spellEnd"/>
      <w:r>
        <w:t xml:space="preserve"> и социокультурный феномен.</w:t>
      </w:r>
    </w:p>
    <w:p w14:paraId="1577D9D5" w14:textId="150BA499" w:rsidR="00CC28CF" w:rsidRDefault="00CC28CF" w:rsidP="00CC28CF">
      <w:pPr>
        <w:spacing w:line="360" w:lineRule="auto"/>
        <w:ind w:firstLine="720"/>
        <w:jc w:val="both"/>
      </w:pPr>
      <w:r>
        <w:t xml:space="preserve">2. Экономические эффекты развития </w:t>
      </w:r>
      <w:r w:rsidR="00B621D5">
        <w:t>творческих индустрий</w:t>
      </w:r>
      <w:r>
        <w:t>.</w:t>
      </w:r>
    </w:p>
    <w:p w14:paraId="31EC72CF" w14:textId="3B075328" w:rsidR="00CC28CF" w:rsidRDefault="00CC28CF" w:rsidP="00CC28CF">
      <w:pPr>
        <w:spacing w:line="360" w:lineRule="auto"/>
        <w:ind w:firstLine="720"/>
        <w:jc w:val="both"/>
      </w:pPr>
      <w:r>
        <w:lastRenderedPageBreak/>
        <w:t xml:space="preserve">3. Средовые эффекты развития </w:t>
      </w:r>
      <w:r w:rsidR="00B621D5">
        <w:t>творческих индустрий</w:t>
      </w:r>
      <w:r>
        <w:t>.</w:t>
      </w:r>
    </w:p>
    <w:p w14:paraId="56FD2C0A" w14:textId="6A303B03" w:rsidR="00CC28CF" w:rsidRDefault="00CC28CF" w:rsidP="00CC28CF">
      <w:pPr>
        <w:spacing w:line="360" w:lineRule="auto"/>
        <w:ind w:firstLine="720"/>
        <w:jc w:val="both"/>
      </w:pPr>
      <w:r>
        <w:t xml:space="preserve">4. Культурные эффекты развития </w:t>
      </w:r>
      <w:r w:rsidR="00B621D5">
        <w:t>творческих индустрий</w:t>
      </w:r>
      <w:r>
        <w:t>.</w:t>
      </w:r>
    </w:p>
    <w:p w14:paraId="498F685A" w14:textId="699AA10B" w:rsidR="00CC28CF" w:rsidRDefault="00CC28CF" w:rsidP="00CC28CF">
      <w:pPr>
        <w:spacing w:line="360" w:lineRule="auto"/>
        <w:ind w:firstLine="720"/>
        <w:jc w:val="both"/>
      </w:pPr>
      <w:r>
        <w:t xml:space="preserve">5. Имиджевые эффекты развития </w:t>
      </w:r>
      <w:r w:rsidR="00B621D5">
        <w:t>творческих индустрий</w:t>
      </w:r>
      <w:r>
        <w:t>.</w:t>
      </w:r>
    </w:p>
    <w:p w14:paraId="3DBA4CC2" w14:textId="59D4594E" w:rsidR="00CC28CF" w:rsidRDefault="00CC28CF" w:rsidP="00CC28CF">
      <w:pPr>
        <w:spacing w:line="360" w:lineRule="auto"/>
        <w:ind w:firstLine="720"/>
        <w:jc w:val="center"/>
      </w:pPr>
      <w:r>
        <w:t>Литература</w:t>
      </w:r>
    </w:p>
    <w:p w14:paraId="4272FA4D" w14:textId="77777777" w:rsidR="00CC28CF" w:rsidRPr="00D52914" w:rsidRDefault="00CC28CF" w:rsidP="00CC28CF">
      <w:pPr>
        <w:spacing w:line="360" w:lineRule="auto"/>
        <w:ind w:firstLine="720"/>
        <w:jc w:val="center"/>
      </w:pPr>
    </w:p>
    <w:p w14:paraId="1DA3340B" w14:textId="4C114710" w:rsidR="00CC28CF" w:rsidRPr="009917A7" w:rsidRDefault="00CC28CF" w:rsidP="00CC28CF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>
        <w:rPr>
          <w:i/>
        </w:rPr>
        <w:t xml:space="preserve">Тема 2. </w:t>
      </w:r>
      <w:r w:rsidRPr="00D52914">
        <w:rPr>
          <w:i/>
        </w:rPr>
        <w:t xml:space="preserve">Проектная парадигма развития сектора </w:t>
      </w:r>
      <w:r w:rsidR="00B621D5">
        <w:rPr>
          <w:i/>
        </w:rPr>
        <w:t>творческих индустрий</w:t>
      </w:r>
      <w:r w:rsidRPr="00D52914">
        <w:rPr>
          <w:i/>
        </w:rPr>
        <w:t>: теоретический базис</w:t>
      </w:r>
    </w:p>
    <w:p w14:paraId="19103A54" w14:textId="4A8E0589" w:rsidR="00CC28CF" w:rsidRDefault="00CC28CF" w:rsidP="00CC28CF">
      <w:pPr>
        <w:pStyle w:val="af5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1. Научные школы социально-культурного проектирования.</w:t>
      </w:r>
    </w:p>
    <w:p w14:paraId="1E9A6210" w14:textId="6CEF0C44" w:rsidR="00CC28CF" w:rsidRDefault="00CC28CF" w:rsidP="00CC28CF">
      <w:pPr>
        <w:pStyle w:val="af5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2. Технологии проектирования креативной среды города.</w:t>
      </w:r>
    </w:p>
    <w:p w14:paraId="23B0C679" w14:textId="4C18BF23" w:rsidR="00CC28CF" w:rsidRDefault="00CC28CF" w:rsidP="00CC28CF">
      <w:pPr>
        <w:pStyle w:val="af5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3. Креативные контексты города.</w:t>
      </w:r>
    </w:p>
    <w:p w14:paraId="12DEE1E0" w14:textId="50FAC0EB" w:rsidR="00CC28CF" w:rsidRDefault="00CC28CF" w:rsidP="00CC28CF">
      <w:pPr>
        <w:pStyle w:val="af5"/>
        <w:autoSpaceDE w:val="0"/>
        <w:autoSpaceDN w:val="0"/>
        <w:adjustRightInd w:val="0"/>
        <w:spacing w:line="360" w:lineRule="auto"/>
        <w:jc w:val="center"/>
        <w:rPr>
          <w:color w:val="000000"/>
        </w:rPr>
      </w:pPr>
      <w:r w:rsidRPr="00CC28CF">
        <w:rPr>
          <w:color w:val="000000"/>
        </w:rPr>
        <w:t>Литература</w:t>
      </w:r>
    </w:p>
    <w:p w14:paraId="3E55892F" w14:textId="0E149479" w:rsidR="00CC28CF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1.Акунина Ю.А., Ванина О.В. Инновационные формы молодежного досуга: тренды современности // Культура и образование. 2019. № 2(33). С. 105-117.</w:t>
      </w:r>
    </w:p>
    <w:p w14:paraId="0218819D" w14:textId="77777777" w:rsidR="006D2383" w:rsidRDefault="00CC28CF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2.Акунина Ю.А., Ванина О.В. Проектирование общественных пространств: социально-культурный подход // Вестник Московского государственного университета культуры и искусств. 2019. № 3 (89). С. 167-174.</w:t>
      </w:r>
    </w:p>
    <w:p w14:paraId="644F83D4" w14:textId="4D8C92E7" w:rsidR="006D2383" w:rsidRDefault="006D2383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3. </w:t>
      </w:r>
      <w:proofErr w:type="spellStart"/>
      <w:r w:rsidRPr="006D2383">
        <w:t>Ариарский</w:t>
      </w:r>
      <w:proofErr w:type="spellEnd"/>
      <w:r w:rsidRPr="006D2383">
        <w:t>, М.А. Педагогическая культурология. В двух томах. Санкт-</w:t>
      </w:r>
      <w:proofErr w:type="gramStart"/>
      <w:r w:rsidRPr="006D2383">
        <w:t>Петербург :</w:t>
      </w:r>
      <w:proofErr w:type="gramEnd"/>
      <w:r w:rsidRPr="006D2383">
        <w:t xml:space="preserve"> Концерт, 2012. – Т. 1. Методология и методика </w:t>
      </w:r>
      <w:proofErr w:type="spellStart"/>
      <w:proofErr w:type="gramStart"/>
      <w:r w:rsidRPr="006D2383">
        <w:t>постиже-ния</w:t>
      </w:r>
      <w:proofErr w:type="spellEnd"/>
      <w:proofErr w:type="gramEnd"/>
      <w:r w:rsidRPr="006D2383">
        <w:t xml:space="preserve"> культуры. – 400 с.; Т. 2. Социально-культурная деятельность и технологии ее организации. Санкт-</w:t>
      </w:r>
      <w:proofErr w:type="gramStart"/>
      <w:r w:rsidRPr="006D2383">
        <w:t>Петербург :</w:t>
      </w:r>
      <w:proofErr w:type="gramEnd"/>
      <w:r w:rsidRPr="006D2383">
        <w:t xml:space="preserve"> Концерт, 2012. 448 с.</w:t>
      </w:r>
    </w:p>
    <w:p w14:paraId="24EC9444" w14:textId="6E498DDF" w:rsidR="006D2383" w:rsidRDefault="006D2383" w:rsidP="00CC28CF">
      <w:pPr>
        <w:tabs>
          <w:tab w:val="left" w:pos="1134"/>
          <w:tab w:val="right" w:leader="underscore" w:pos="8505"/>
        </w:tabs>
        <w:ind w:firstLine="851"/>
        <w:jc w:val="both"/>
      </w:pPr>
      <w:r>
        <w:t>4. </w:t>
      </w:r>
      <w:proofErr w:type="spellStart"/>
      <w:r w:rsidRPr="006D2383">
        <w:t>Суминова</w:t>
      </w:r>
      <w:proofErr w:type="spellEnd"/>
      <w:r w:rsidRPr="006D2383">
        <w:t xml:space="preserve">, Т.Н. Арт-менеджмент: теория и практика: Учебник для студентов высших учебных заведений сферы культуры и искусства /Т.Н. </w:t>
      </w:r>
      <w:proofErr w:type="spellStart"/>
      <w:r w:rsidRPr="006D2383">
        <w:t>Суминова</w:t>
      </w:r>
      <w:proofErr w:type="spellEnd"/>
      <w:r w:rsidRPr="006D2383">
        <w:t>. Москва: Академический проект, 2020. 655 с. – (</w:t>
      </w:r>
      <w:proofErr w:type="spellStart"/>
      <w:r w:rsidRPr="006D2383">
        <w:t>Gaudeamus</w:t>
      </w:r>
      <w:proofErr w:type="spellEnd"/>
      <w:r w:rsidRPr="006D2383">
        <w:t>).</w:t>
      </w:r>
    </w:p>
    <w:p w14:paraId="4FBACE72" w14:textId="77777777" w:rsidR="00CC28CF" w:rsidRDefault="00CC28CF" w:rsidP="00CC28CF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 w:rsidRPr="009917A7">
        <w:rPr>
          <w:i/>
        </w:rPr>
        <w:t xml:space="preserve">Тема 3. </w:t>
      </w:r>
      <w:r w:rsidRPr="004C0426">
        <w:rPr>
          <w:i/>
        </w:rPr>
        <w:t>Креативные индустрии и городское развитие. Модель креативного города.</w:t>
      </w:r>
    </w:p>
    <w:p w14:paraId="4C8ED7FC" w14:textId="419B95CB" w:rsidR="00CC28CF" w:rsidRDefault="00CC28CF" w:rsidP="00CC28CF">
      <w:pPr>
        <w:pStyle w:val="af5"/>
        <w:tabs>
          <w:tab w:val="left" w:pos="708"/>
        </w:tabs>
        <w:snapToGrid w:val="0"/>
        <w:spacing w:line="360" w:lineRule="auto"/>
        <w:jc w:val="both"/>
      </w:pPr>
      <w:r>
        <w:t>1. </w:t>
      </w:r>
      <w:r w:rsidRPr="003F52B2">
        <w:t>Индивидуальность и идентичность как неразрывные элементы создания имиджа, бренда</w:t>
      </w:r>
      <w:r>
        <w:t xml:space="preserve"> города</w:t>
      </w:r>
      <w:r w:rsidRPr="003F52B2">
        <w:t xml:space="preserve">. Европейский ученый и практик Жак </w:t>
      </w:r>
      <w:proofErr w:type="spellStart"/>
      <w:r w:rsidRPr="003F52B2">
        <w:t>Сегела</w:t>
      </w:r>
      <w:proofErr w:type="spellEnd"/>
      <w:r w:rsidRPr="003F52B2">
        <w:t xml:space="preserve"> и его понятие «генетического кода» территории. </w:t>
      </w:r>
    </w:p>
    <w:p w14:paraId="1F00BFF5" w14:textId="72B2F6B2" w:rsidR="00CC28CF" w:rsidRPr="003F52B2" w:rsidRDefault="006D2383" w:rsidP="006D2383">
      <w:pPr>
        <w:pStyle w:val="af5"/>
        <w:tabs>
          <w:tab w:val="left" w:pos="708"/>
        </w:tabs>
        <w:snapToGrid w:val="0"/>
        <w:spacing w:line="360" w:lineRule="auto"/>
        <w:jc w:val="both"/>
      </w:pPr>
      <w:r>
        <w:t>2. </w:t>
      </w:r>
      <w:r w:rsidR="00CC28CF">
        <w:t>М</w:t>
      </w:r>
      <w:r w:rsidR="00CC28CF" w:rsidRPr="003F52B2">
        <w:t xml:space="preserve">аркетинговая технология построения </w:t>
      </w:r>
      <w:r w:rsidR="00CC28CF">
        <w:t>бренда креативного города</w:t>
      </w:r>
      <w:r w:rsidR="00CC28CF" w:rsidRPr="003F52B2">
        <w:t>.</w:t>
      </w:r>
    </w:p>
    <w:p w14:paraId="7AD0D292" w14:textId="55C6F336" w:rsidR="00CC28CF" w:rsidRDefault="006D2383" w:rsidP="006D2383">
      <w:pPr>
        <w:pStyle w:val="af5"/>
        <w:tabs>
          <w:tab w:val="left" w:pos="708"/>
        </w:tabs>
        <w:snapToGrid w:val="0"/>
        <w:spacing w:line="360" w:lineRule="auto"/>
        <w:jc w:val="both"/>
      </w:pPr>
      <w:r>
        <w:t>3. </w:t>
      </w:r>
      <w:r w:rsidR="00CC28CF" w:rsidRPr="003F52B2">
        <w:t>Привлечение внешних целевых аудиторий в регион с помощью организации событий. Технология продленного события</w:t>
      </w:r>
      <w:r w:rsidR="00CC28CF">
        <w:t>.</w:t>
      </w:r>
    </w:p>
    <w:p w14:paraId="59CC6917" w14:textId="609F6E64" w:rsidR="00CC28CF" w:rsidRDefault="00CC28CF" w:rsidP="00CC28CF">
      <w:pPr>
        <w:pStyle w:val="af5"/>
        <w:tabs>
          <w:tab w:val="left" w:pos="708"/>
        </w:tabs>
        <w:snapToGrid w:val="0"/>
        <w:spacing w:line="360" w:lineRule="auto"/>
        <w:jc w:val="center"/>
      </w:pPr>
      <w:r w:rsidRPr="00CC28CF">
        <w:t>Литература</w:t>
      </w:r>
    </w:p>
    <w:p w14:paraId="5F5AD18F" w14:textId="77777777" w:rsidR="00CC28CF" w:rsidRDefault="00CC28CF" w:rsidP="006D2383">
      <w:pPr>
        <w:pStyle w:val="af5"/>
        <w:snapToGrid w:val="0"/>
        <w:spacing w:line="360" w:lineRule="auto"/>
        <w:jc w:val="both"/>
      </w:pPr>
    </w:p>
    <w:p w14:paraId="382B3090" w14:textId="29C2DAC9" w:rsidR="00CC28CF" w:rsidRPr="009917A7" w:rsidRDefault="00CC28CF" w:rsidP="00CC28CF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 w:rsidRPr="009917A7">
        <w:rPr>
          <w:i/>
        </w:rPr>
        <w:t xml:space="preserve">Тема 4. </w:t>
      </w:r>
      <w:r w:rsidRPr="004C0426">
        <w:rPr>
          <w:i/>
        </w:rPr>
        <w:t xml:space="preserve">Классификация сектора </w:t>
      </w:r>
      <w:r w:rsidR="00B621D5">
        <w:rPr>
          <w:i/>
        </w:rPr>
        <w:t>творческих индустрий</w:t>
      </w:r>
    </w:p>
    <w:p w14:paraId="6BF2D229" w14:textId="381F1574" w:rsidR="00CC28CF" w:rsidRPr="008A107D" w:rsidRDefault="006D2383" w:rsidP="006D2383">
      <w:pPr>
        <w:pStyle w:val="af5"/>
        <w:autoSpaceDE w:val="0"/>
        <w:autoSpaceDN w:val="0"/>
        <w:adjustRightInd w:val="0"/>
        <w:spacing w:line="360" w:lineRule="auto"/>
        <w:jc w:val="both"/>
        <w:rPr>
          <w:rFonts w:eastAsiaTheme="minorHAnsi" w:cstheme="minorBidi"/>
          <w:lang w:eastAsia="en-US"/>
        </w:rPr>
      </w:pPr>
      <w:r>
        <w:rPr>
          <w:rFonts w:eastAsia="Calibri"/>
          <w:bCs/>
          <w:color w:val="000000"/>
        </w:rPr>
        <w:t>1. </w:t>
      </w:r>
      <w:r w:rsidR="00CC28CF">
        <w:rPr>
          <w:rFonts w:eastAsia="Calibri"/>
          <w:bCs/>
          <w:color w:val="000000"/>
        </w:rPr>
        <w:t xml:space="preserve">Тренды в развитии сектора искусство и культура, </w:t>
      </w:r>
    </w:p>
    <w:p w14:paraId="5D756488" w14:textId="24415A57" w:rsidR="00CC28CF" w:rsidRPr="008A107D" w:rsidRDefault="00CC28CF" w:rsidP="006D2383">
      <w:pPr>
        <w:pStyle w:val="af5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eastAsiaTheme="minorHAnsi" w:cstheme="minorBidi"/>
          <w:lang w:eastAsia="en-US"/>
        </w:rPr>
      </w:pPr>
      <w:r>
        <w:rPr>
          <w:rFonts w:eastAsia="Calibri"/>
          <w:bCs/>
          <w:color w:val="000000"/>
        </w:rPr>
        <w:t xml:space="preserve">Развитие малого и среднего бизнеса в секторе </w:t>
      </w:r>
      <w:r w:rsidR="00B621D5">
        <w:rPr>
          <w:rFonts w:eastAsia="Calibri"/>
          <w:bCs/>
          <w:color w:val="000000"/>
        </w:rPr>
        <w:t>творческих индустрий</w:t>
      </w:r>
      <w:r>
        <w:rPr>
          <w:rFonts w:eastAsia="Calibri"/>
          <w:bCs/>
          <w:color w:val="000000"/>
        </w:rPr>
        <w:t>.</w:t>
      </w:r>
    </w:p>
    <w:p w14:paraId="7B9E9623" w14:textId="0EB5B9C8" w:rsidR="00CC28CF" w:rsidRPr="00CC28CF" w:rsidRDefault="00CC28CF" w:rsidP="006D2383">
      <w:pPr>
        <w:pStyle w:val="af5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eastAsiaTheme="minorHAnsi" w:cstheme="minorBidi"/>
          <w:lang w:eastAsia="en-US"/>
        </w:rPr>
      </w:pPr>
      <w:r>
        <w:rPr>
          <w:rFonts w:eastAsia="Calibri"/>
          <w:bCs/>
          <w:color w:val="000000"/>
        </w:rPr>
        <w:t>Формирование бренда территории.</w:t>
      </w:r>
    </w:p>
    <w:p w14:paraId="6CA4DCC9" w14:textId="6BBB6AF6" w:rsidR="00CC28CF" w:rsidRDefault="00CC28CF" w:rsidP="00CC28CF">
      <w:pPr>
        <w:pStyle w:val="af5"/>
        <w:autoSpaceDE w:val="0"/>
        <w:autoSpaceDN w:val="0"/>
        <w:adjustRightInd w:val="0"/>
        <w:spacing w:line="360" w:lineRule="auto"/>
        <w:jc w:val="center"/>
        <w:rPr>
          <w:rFonts w:eastAsiaTheme="minorHAnsi" w:cstheme="minorBidi"/>
          <w:lang w:eastAsia="en-US"/>
        </w:rPr>
      </w:pPr>
      <w:r w:rsidRPr="00CC28CF">
        <w:rPr>
          <w:rFonts w:eastAsiaTheme="minorHAnsi" w:cstheme="minorBidi"/>
          <w:lang w:eastAsia="en-US"/>
        </w:rPr>
        <w:t>Литература</w:t>
      </w:r>
    </w:p>
    <w:p w14:paraId="10035AC7" w14:textId="1242D546" w:rsidR="006D2383" w:rsidRDefault="006D2383" w:rsidP="006D2383">
      <w:pPr>
        <w:pStyle w:val="af5"/>
        <w:numPr>
          <w:ilvl w:val="1"/>
          <w:numId w:val="18"/>
        </w:numPr>
        <w:autoSpaceDE w:val="0"/>
        <w:autoSpaceDN w:val="0"/>
        <w:adjustRightInd w:val="0"/>
        <w:spacing w:line="360" w:lineRule="auto"/>
        <w:rPr>
          <w:rFonts w:eastAsiaTheme="minorHAnsi" w:cstheme="minorBidi"/>
          <w:lang w:eastAsia="en-US"/>
        </w:rPr>
      </w:pPr>
      <w:r w:rsidRPr="006D2383">
        <w:rPr>
          <w:rFonts w:eastAsiaTheme="minorHAnsi" w:cstheme="minorBidi"/>
          <w:lang w:eastAsia="en-US"/>
        </w:rPr>
        <w:lastRenderedPageBreak/>
        <w:t xml:space="preserve">Концепция креативного города, </w:t>
      </w:r>
      <w:proofErr w:type="spellStart"/>
      <w:r w:rsidRPr="006D2383">
        <w:rPr>
          <w:rFonts w:eastAsiaTheme="minorHAnsi" w:cstheme="minorBidi"/>
          <w:lang w:eastAsia="en-US"/>
        </w:rPr>
        <w:t>Плейсмейкинг</w:t>
      </w:r>
      <w:proofErr w:type="spellEnd"/>
      <w:r w:rsidRPr="006D2383">
        <w:rPr>
          <w:rFonts w:eastAsiaTheme="minorHAnsi" w:cstheme="minorBidi"/>
          <w:lang w:eastAsia="en-US"/>
        </w:rPr>
        <w:t xml:space="preserve"> – подход к созданию общественных пространств [Электронный ресурс]. Московский институт социально-культурных программ. – Режим доступа: </w:t>
      </w:r>
      <w:proofErr w:type="gramStart"/>
      <w:r w:rsidRPr="006D2383">
        <w:rPr>
          <w:rFonts w:eastAsiaTheme="minorHAnsi" w:cstheme="minorBidi"/>
          <w:lang w:eastAsia="en-US"/>
        </w:rPr>
        <w:t>http://miscp.ru .</w:t>
      </w:r>
      <w:proofErr w:type="gramEnd"/>
    </w:p>
    <w:p w14:paraId="2E982A36" w14:textId="77777777" w:rsidR="006D2383" w:rsidRPr="006D2383" w:rsidRDefault="006D2383" w:rsidP="006D2383">
      <w:pPr>
        <w:pStyle w:val="af5"/>
        <w:numPr>
          <w:ilvl w:val="1"/>
          <w:numId w:val="18"/>
        </w:numPr>
        <w:rPr>
          <w:rFonts w:eastAsiaTheme="minorHAnsi" w:cstheme="minorBidi"/>
          <w:lang w:eastAsia="en-US"/>
        </w:rPr>
      </w:pPr>
      <w:proofErr w:type="spellStart"/>
      <w:r w:rsidRPr="006D2383">
        <w:rPr>
          <w:rFonts w:eastAsiaTheme="minorHAnsi" w:cstheme="minorBidi"/>
          <w:lang w:eastAsia="en-US"/>
        </w:rPr>
        <w:t>Тимец</w:t>
      </w:r>
      <w:proofErr w:type="spellEnd"/>
      <w:r w:rsidRPr="006D2383">
        <w:rPr>
          <w:rFonts w:eastAsiaTheme="minorHAnsi" w:cstheme="minorBidi"/>
          <w:lang w:eastAsia="en-US"/>
        </w:rPr>
        <w:t xml:space="preserve"> П. Парк развлекательного периода: центр развлечений от проекта до счастливого гостя. Москва, 2019.</w:t>
      </w:r>
    </w:p>
    <w:p w14:paraId="4F96800C" w14:textId="77777777" w:rsidR="006D2383" w:rsidRPr="006D2383" w:rsidRDefault="006D2383" w:rsidP="006D2383">
      <w:pPr>
        <w:pStyle w:val="af5"/>
        <w:numPr>
          <w:ilvl w:val="1"/>
          <w:numId w:val="18"/>
        </w:numPr>
        <w:rPr>
          <w:rFonts w:eastAsiaTheme="minorHAnsi" w:cstheme="minorBidi"/>
          <w:lang w:eastAsia="en-US"/>
        </w:rPr>
      </w:pPr>
      <w:r w:rsidRPr="006D2383">
        <w:rPr>
          <w:rFonts w:eastAsiaTheme="minorHAnsi" w:cstheme="minorBidi"/>
          <w:lang w:eastAsia="en-US"/>
        </w:rPr>
        <w:t>Хестанов Р.З. Креативные индустрии – модели развития // Социологическое обозрение. 2018. Т. 17, № 3. С.173-196.</w:t>
      </w:r>
    </w:p>
    <w:p w14:paraId="0DF2A9AA" w14:textId="23923AC9" w:rsidR="00CC28CF" w:rsidRDefault="00CC28CF" w:rsidP="00CC28CF">
      <w:pPr>
        <w:spacing w:line="360" w:lineRule="auto"/>
        <w:ind w:firstLine="720"/>
        <w:jc w:val="both"/>
        <w:rPr>
          <w:i/>
        </w:rPr>
      </w:pPr>
      <w:r w:rsidRPr="00E44C05">
        <w:rPr>
          <w:i/>
        </w:rPr>
        <w:t xml:space="preserve">Тема 5. Нормативно-правовая база сектора </w:t>
      </w:r>
      <w:r w:rsidR="00B621D5">
        <w:rPr>
          <w:i/>
        </w:rPr>
        <w:t>творческих индустрий</w:t>
      </w:r>
    </w:p>
    <w:p w14:paraId="3163966E" w14:textId="42720DB8" w:rsidR="00CC28CF" w:rsidRDefault="006D2383" w:rsidP="006D2383">
      <w:pPr>
        <w:pStyle w:val="af5"/>
        <w:spacing w:line="360" w:lineRule="auto"/>
        <w:jc w:val="both"/>
      </w:pPr>
      <w:r>
        <w:t>1. </w:t>
      </w:r>
      <w:r w:rsidR="00CC28CF">
        <w:t xml:space="preserve">Стратегия пространственного развития на период до 2025 года: характеристика ключевых направления развития. </w:t>
      </w:r>
    </w:p>
    <w:p w14:paraId="548ED23A" w14:textId="69793583" w:rsidR="00CC28CF" w:rsidRDefault="006D2383" w:rsidP="006D2383">
      <w:pPr>
        <w:pStyle w:val="af5"/>
        <w:spacing w:line="360" w:lineRule="auto"/>
        <w:jc w:val="both"/>
      </w:pPr>
      <w:r>
        <w:t>2. </w:t>
      </w:r>
      <w:r w:rsidR="00CC28CF">
        <w:t xml:space="preserve">Закон «О креативных индустриях в Ханты-Мансийском автономном округе – Югре» № 70-оз от 27.07.2020 г. </w:t>
      </w:r>
    </w:p>
    <w:p w14:paraId="0623D3DD" w14:textId="5141ADF0" w:rsidR="00CC28CF" w:rsidRDefault="006D2383" w:rsidP="006D2383">
      <w:pPr>
        <w:pStyle w:val="af5"/>
        <w:spacing w:line="360" w:lineRule="auto"/>
        <w:jc w:val="both"/>
      </w:pPr>
      <w:r>
        <w:t>3. </w:t>
      </w:r>
      <w:r w:rsidR="00CC28CF">
        <w:t xml:space="preserve">Обзор дайджеста Правового управления Аппарата Совета Федерации, Министерства культуры РФ на тему: «Креативные индустрии. Современные тренды региона». </w:t>
      </w:r>
    </w:p>
    <w:p w14:paraId="3FB67492" w14:textId="04102207" w:rsidR="00CC28CF" w:rsidRDefault="00CC28CF" w:rsidP="00CC28CF">
      <w:pPr>
        <w:pStyle w:val="af5"/>
        <w:spacing w:line="360" w:lineRule="auto"/>
        <w:jc w:val="center"/>
      </w:pPr>
      <w:r w:rsidRPr="00CC28CF">
        <w:t>Литература</w:t>
      </w:r>
    </w:p>
    <w:p w14:paraId="79F60B68" w14:textId="7E112715" w:rsidR="006D2383" w:rsidRPr="00E44C05" w:rsidRDefault="006D2383" w:rsidP="006D2383">
      <w:pPr>
        <w:pStyle w:val="af5"/>
        <w:numPr>
          <w:ilvl w:val="2"/>
          <w:numId w:val="18"/>
        </w:numPr>
        <w:spacing w:line="360" w:lineRule="auto"/>
      </w:pPr>
      <w:r>
        <w:t xml:space="preserve">Дайджест Совета Федерации. «Перспективы развития </w:t>
      </w:r>
      <w:r w:rsidR="00B621D5">
        <w:t>творческих индустрий</w:t>
      </w:r>
      <w:r>
        <w:t xml:space="preserve"> в России 2020 г.»</w:t>
      </w:r>
    </w:p>
    <w:p w14:paraId="27838221" w14:textId="105B34B4" w:rsidR="00CC28CF" w:rsidRDefault="00CC28CF" w:rsidP="00CC28CF">
      <w:pPr>
        <w:spacing w:line="360" w:lineRule="auto"/>
        <w:ind w:firstLine="720"/>
        <w:jc w:val="both"/>
        <w:rPr>
          <w:i/>
        </w:rPr>
      </w:pPr>
      <w:r w:rsidRPr="00E44C05">
        <w:rPr>
          <w:i/>
        </w:rPr>
        <w:t>Тема 6.</w:t>
      </w:r>
      <w:r>
        <w:rPr>
          <w:i/>
        </w:rPr>
        <w:t xml:space="preserve"> </w:t>
      </w:r>
      <w:r w:rsidRPr="00E44C05">
        <w:rPr>
          <w:i/>
        </w:rPr>
        <w:t xml:space="preserve">Арт-менеджмент в контексте развития сектора </w:t>
      </w:r>
      <w:r w:rsidR="00B621D5">
        <w:rPr>
          <w:i/>
        </w:rPr>
        <w:t>творческих индустрий</w:t>
      </w:r>
    </w:p>
    <w:p w14:paraId="7B23F258" w14:textId="5ADE3AF2" w:rsidR="00CC28CF" w:rsidRDefault="006D2383" w:rsidP="006D2383">
      <w:pPr>
        <w:pStyle w:val="af5"/>
        <w:spacing w:line="360" w:lineRule="auto"/>
        <w:jc w:val="both"/>
      </w:pPr>
      <w:r>
        <w:t>1. </w:t>
      </w:r>
      <w:r w:rsidR="00CC28CF">
        <w:t>Концепция Т.Н. </w:t>
      </w:r>
      <w:proofErr w:type="spellStart"/>
      <w:r w:rsidR="00CC28CF">
        <w:t>Суминовой</w:t>
      </w:r>
      <w:proofErr w:type="spellEnd"/>
      <w:r w:rsidR="00CC28CF">
        <w:t xml:space="preserve"> «</w:t>
      </w:r>
      <w:r w:rsidR="00CC28CF" w:rsidRPr="008A107D">
        <w:t>Арт-менеджмент как концепт и объект междисциплинарного исследования</w:t>
      </w:r>
      <w:r w:rsidR="00CC28CF">
        <w:t xml:space="preserve">». </w:t>
      </w:r>
    </w:p>
    <w:p w14:paraId="2D150950" w14:textId="555EA379" w:rsidR="00CC28CF" w:rsidRDefault="006D2383" w:rsidP="006D2383">
      <w:pPr>
        <w:pStyle w:val="af5"/>
        <w:spacing w:line="360" w:lineRule="auto"/>
        <w:jc w:val="both"/>
      </w:pPr>
      <w:r>
        <w:t>2. </w:t>
      </w:r>
      <w:r w:rsidR="00CC28CF" w:rsidRPr="008A107D">
        <w:t xml:space="preserve">Арт-менеджер </w:t>
      </w:r>
      <w:r w:rsidR="00CC28CF">
        <w:t xml:space="preserve">как эффективный управленец в сфере </w:t>
      </w:r>
      <w:r w:rsidR="00B621D5">
        <w:t>творческих индустрий</w:t>
      </w:r>
      <w:r w:rsidR="00CC28CF">
        <w:t xml:space="preserve">. </w:t>
      </w:r>
    </w:p>
    <w:p w14:paraId="1B1318E8" w14:textId="14EB6466" w:rsidR="00CC28CF" w:rsidRDefault="006D2383" w:rsidP="006D2383">
      <w:pPr>
        <w:pStyle w:val="af5"/>
        <w:spacing w:line="360" w:lineRule="auto"/>
        <w:jc w:val="both"/>
      </w:pPr>
      <w:r>
        <w:t>3. </w:t>
      </w:r>
      <w:r w:rsidR="00CC28CF">
        <w:t xml:space="preserve">Компетентностная модель специалиста в сфере </w:t>
      </w:r>
      <w:r w:rsidR="00B621D5">
        <w:t>творческих индустрий</w:t>
      </w:r>
      <w:r w:rsidR="00CC28CF">
        <w:t>.</w:t>
      </w:r>
    </w:p>
    <w:p w14:paraId="33679000" w14:textId="489F2772" w:rsidR="00CC28CF" w:rsidRDefault="00CC28CF" w:rsidP="00CC28CF">
      <w:pPr>
        <w:pStyle w:val="af5"/>
        <w:spacing w:line="360" w:lineRule="auto"/>
        <w:jc w:val="center"/>
      </w:pPr>
      <w:r w:rsidRPr="00CC28CF">
        <w:t>Литература</w:t>
      </w:r>
    </w:p>
    <w:p w14:paraId="43A23B61" w14:textId="77777777" w:rsidR="006D2383" w:rsidRPr="006D2383" w:rsidRDefault="006D2383" w:rsidP="006D2383">
      <w:pPr>
        <w:pStyle w:val="af5"/>
        <w:numPr>
          <w:ilvl w:val="0"/>
          <w:numId w:val="37"/>
        </w:numPr>
        <w:spacing w:line="360" w:lineRule="auto"/>
        <w:ind w:left="0" w:firstLine="709"/>
        <w:jc w:val="both"/>
      </w:pPr>
      <w:proofErr w:type="spellStart"/>
      <w:r w:rsidRPr="006D2383">
        <w:t>Суминова</w:t>
      </w:r>
      <w:proofErr w:type="spellEnd"/>
      <w:r w:rsidRPr="006D2383">
        <w:t xml:space="preserve">, Т.Н. Арт-менеджмент: реализация государственной политики в сфере культуры и искусства: Монография /Т.Н. </w:t>
      </w:r>
      <w:proofErr w:type="spellStart"/>
      <w:r w:rsidRPr="006D2383">
        <w:t>Суминова</w:t>
      </w:r>
      <w:proofErr w:type="spellEnd"/>
      <w:r w:rsidRPr="006D2383">
        <w:t>. Москва: Академический проект, 2017. 167 с.</w:t>
      </w:r>
    </w:p>
    <w:p w14:paraId="41CCD9F2" w14:textId="77777777" w:rsidR="006D2383" w:rsidRPr="006D2383" w:rsidRDefault="006D2383" w:rsidP="006D2383">
      <w:pPr>
        <w:pStyle w:val="af5"/>
        <w:numPr>
          <w:ilvl w:val="0"/>
          <w:numId w:val="37"/>
        </w:numPr>
        <w:spacing w:line="360" w:lineRule="auto"/>
        <w:ind w:left="0" w:firstLine="709"/>
        <w:jc w:val="both"/>
      </w:pPr>
      <w:proofErr w:type="spellStart"/>
      <w:r w:rsidRPr="006D2383">
        <w:t>Суминова</w:t>
      </w:r>
      <w:proofErr w:type="spellEnd"/>
      <w:r w:rsidRPr="006D2383">
        <w:t xml:space="preserve">, Т.Н. Арт-менеджмент: теория и практика: Учебник для студентов высших учебных заведений сферы культуры и искусства /Т.Н. </w:t>
      </w:r>
      <w:proofErr w:type="spellStart"/>
      <w:r w:rsidRPr="006D2383">
        <w:t>Суминова</w:t>
      </w:r>
      <w:proofErr w:type="spellEnd"/>
      <w:r w:rsidRPr="006D2383">
        <w:t>. Москва: Академический проект, 2020. 655 с. – (</w:t>
      </w:r>
      <w:proofErr w:type="spellStart"/>
      <w:r w:rsidRPr="006D2383">
        <w:t>Gaudeamus</w:t>
      </w:r>
      <w:proofErr w:type="spellEnd"/>
      <w:r w:rsidRPr="006D2383">
        <w:t>).</w:t>
      </w:r>
    </w:p>
    <w:p w14:paraId="258FF284" w14:textId="77777777" w:rsidR="006D2383" w:rsidRPr="006D2383" w:rsidRDefault="006D2383" w:rsidP="006D2383">
      <w:pPr>
        <w:pStyle w:val="af5"/>
        <w:numPr>
          <w:ilvl w:val="0"/>
          <w:numId w:val="37"/>
        </w:numPr>
        <w:spacing w:line="360" w:lineRule="auto"/>
        <w:ind w:left="0" w:firstLine="709"/>
        <w:jc w:val="both"/>
      </w:pPr>
      <w:proofErr w:type="spellStart"/>
      <w:r w:rsidRPr="006D2383">
        <w:t>Суминова</w:t>
      </w:r>
      <w:proofErr w:type="spellEnd"/>
      <w:r w:rsidRPr="006D2383">
        <w:t xml:space="preserve">, Т.Н. Проектный менеджмент как технология реализации государственной политики в сфере культуры и искусства / Т.Н. </w:t>
      </w:r>
      <w:proofErr w:type="spellStart"/>
      <w:r w:rsidRPr="006D2383">
        <w:t>Суминова</w:t>
      </w:r>
      <w:proofErr w:type="spellEnd"/>
      <w:r w:rsidRPr="006D2383">
        <w:t xml:space="preserve"> // Вестник Московского государственного университета культуры и искусств.  2019. № 3. С. 160-166.</w:t>
      </w:r>
    </w:p>
    <w:p w14:paraId="46AF43C3" w14:textId="77777777" w:rsidR="00CC28CF" w:rsidRDefault="00CC28CF" w:rsidP="00CC28CF">
      <w:pPr>
        <w:spacing w:line="360" w:lineRule="auto"/>
        <w:ind w:firstLine="720"/>
        <w:jc w:val="both"/>
        <w:rPr>
          <w:i/>
        </w:rPr>
      </w:pPr>
      <w:r w:rsidRPr="00E44C05">
        <w:rPr>
          <w:i/>
        </w:rPr>
        <w:t>Тема 9. Инновационные направления и формы креативных досуговых практик в проектировании содержательного творческого контента городской среды</w:t>
      </w:r>
    </w:p>
    <w:p w14:paraId="4CC7749E" w14:textId="49EC4D37" w:rsidR="00CC28CF" w:rsidRDefault="006D2383" w:rsidP="006D2383">
      <w:pPr>
        <w:pStyle w:val="af5"/>
        <w:spacing w:line="360" w:lineRule="auto"/>
        <w:jc w:val="both"/>
      </w:pPr>
      <w:r>
        <w:t>1. </w:t>
      </w:r>
      <w:r w:rsidR="00CC28CF" w:rsidRPr="000527B3">
        <w:t xml:space="preserve">Ценностно-смысловое наполнение </w:t>
      </w:r>
      <w:r w:rsidR="00CC28CF">
        <w:t>современной индустрии досуга.</w:t>
      </w:r>
    </w:p>
    <w:p w14:paraId="1AD1B701" w14:textId="1C35FB05" w:rsidR="00CC28CF" w:rsidRDefault="006D2383" w:rsidP="006D2383">
      <w:pPr>
        <w:pStyle w:val="af5"/>
        <w:spacing w:line="360" w:lineRule="auto"/>
        <w:jc w:val="both"/>
      </w:pPr>
      <w:r>
        <w:lastRenderedPageBreak/>
        <w:t>2. </w:t>
      </w:r>
      <w:r w:rsidR="00CC28CF">
        <w:t>Технологии ф</w:t>
      </w:r>
      <w:r w:rsidR="00CC28CF" w:rsidRPr="000527B3">
        <w:t xml:space="preserve">ормирование досуговой компетентности личности. </w:t>
      </w:r>
    </w:p>
    <w:p w14:paraId="7A666086" w14:textId="60B6BBA2" w:rsidR="00CC28CF" w:rsidRDefault="006D2383" w:rsidP="006D2383">
      <w:pPr>
        <w:pStyle w:val="af5"/>
        <w:spacing w:line="360" w:lineRule="auto"/>
        <w:jc w:val="both"/>
      </w:pPr>
      <w:r>
        <w:t>3. </w:t>
      </w:r>
      <w:r w:rsidR="00CC28CF">
        <w:t>Обзор инновационных креативных практик.</w:t>
      </w:r>
    </w:p>
    <w:p w14:paraId="202D12B7" w14:textId="0AAD6928" w:rsidR="00CC28CF" w:rsidRDefault="00CC28CF" w:rsidP="00CC28CF">
      <w:pPr>
        <w:pStyle w:val="af5"/>
        <w:spacing w:line="360" w:lineRule="auto"/>
        <w:jc w:val="center"/>
      </w:pPr>
      <w:r w:rsidRPr="00CC28CF">
        <w:t>Литература</w:t>
      </w:r>
    </w:p>
    <w:p w14:paraId="39A7DDC0" w14:textId="1D23F890" w:rsidR="00CC28CF" w:rsidRPr="000527B3" w:rsidRDefault="006D2383" w:rsidP="00CC28CF">
      <w:pPr>
        <w:pStyle w:val="af5"/>
        <w:spacing w:line="360" w:lineRule="auto"/>
        <w:jc w:val="center"/>
      </w:pPr>
      <w:r w:rsidRPr="006D2383">
        <w:t>1.</w:t>
      </w:r>
      <w:r w:rsidRPr="006D2383">
        <w:tab/>
        <w:t>Акунина Ю.А., Ванина О.В. Инновационные формы молодежного досуга: тренды современности // Культура и образование. 2019. № 2(33). С. 105-117.</w:t>
      </w:r>
    </w:p>
    <w:p w14:paraId="4491F99A" w14:textId="77777777" w:rsidR="00CC28CF" w:rsidRDefault="00CC28CF" w:rsidP="00CC28CF">
      <w:pPr>
        <w:shd w:val="clear" w:color="auto" w:fill="FFFFFF"/>
        <w:spacing w:line="360" w:lineRule="auto"/>
        <w:ind w:firstLine="720"/>
        <w:jc w:val="both"/>
        <w:rPr>
          <w:i/>
          <w:color w:val="000000"/>
        </w:rPr>
      </w:pPr>
      <w:r w:rsidRPr="00E44C05">
        <w:rPr>
          <w:i/>
          <w:color w:val="000000"/>
        </w:rPr>
        <w:t>Тема 10. Бизнес-планирование креативных досуговых практик: методический аспект</w:t>
      </w:r>
    </w:p>
    <w:p w14:paraId="2F216BC7" w14:textId="0230A2A5" w:rsidR="00CC28CF" w:rsidRDefault="006D2383" w:rsidP="006D2383">
      <w:pPr>
        <w:pStyle w:val="af5"/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>1. </w:t>
      </w:r>
      <w:r w:rsidR="00CC28CF" w:rsidRPr="003F52B2">
        <w:rPr>
          <w:color w:val="000000"/>
        </w:rPr>
        <w:t>Определение целевых аудиторий. Контент-анализ освещения территории в СМИ. Анализ конкурентной среды. Изучение восприятия территории внутренними и внешними аудиториями. Разработка к</w:t>
      </w:r>
      <w:r w:rsidR="00CC28CF">
        <w:rPr>
          <w:color w:val="000000"/>
        </w:rPr>
        <w:t>реативных досуговых практик.</w:t>
      </w:r>
    </w:p>
    <w:p w14:paraId="30307B2C" w14:textId="7986467B" w:rsidR="00CC28CF" w:rsidRDefault="006D2383" w:rsidP="006D2383">
      <w:pPr>
        <w:pStyle w:val="af5"/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>2. </w:t>
      </w:r>
      <w:r w:rsidR="00CC28CF">
        <w:rPr>
          <w:color w:val="000000"/>
        </w:rPr>
        <w:t>Структура бизнес-плана по разработке коммерчески успешного творческого продукта, услуги.</w:t>
      </w:r>
    </w:p>
    <w:p w14:paraId="4EF22492" w14:textId="70DFDA78" w:rsidR="00CC28CF" w:rsidRPr="003F52B2" w:rsidRDefault="006D2383" w:rsidP="006D2383">
      <w:pPr>
        <w:pStyle w:val="af5"/>
        <w:rPr>
          <w:color w:val="000000"/>
        </w:rPr>
      </w:pPr>
      <w:r>
        <w:rPr>
          <w:color w:val="000000"/>
        </w:rPr>
        <w:t>3. </w:t>
      </w:r>
      <w:r w:rsidR="00CC28CF" w:rsidRPr="003F52B2">
        <w:rPr>
          <w:color w:val="000000"/>
        </w:rPr>
        <w:t>Маркетинговые технологии в продвижении коммерчески успешно</w:t>
      </w:r>
      <w:r w:rsidR="00CC28CF">
        <w:rPr>
          <w:color w:val="000000"/>
        </w:rPr>
        <w:t xml:space="preserve">го творческого продукта, услуги в секторе </w:t>
      </w:r>
      <w:r w:rsidR="00B621D5">
        <w:rPr>
          <w:color w:val="000000"/>
        </w:rPr>
        <w:t>творческих индустрий</w:t>
      </w:r>
      <w:r w:rsidR="00CC28CF">
        <w:rPr>
          <w:color w:val="000000"/>
        </w:rPr>
        <w:t>.</w:t>
      </w:r>
    </w:p>
    <w:p w14:paraId="0D5AEDD8" w14:textId="008DE7A1" w:rsidR="000A24AE" w:rsidRDefault="00CC28CF" w:rsidP="00CC28CF">
      <w:pPr>
        <w:pStyle w:val="af5"/>
        <w:spacing w:line="360" w:lineRule="auto"/>
        <w:ind w:left="0" w:firstLine="709"/>
        <w:jc w:val="center"/>
      </w:pPr>
      <w:r w:rsidRPr="00CC28CF">
        <w:t>Литература</w:t>
      </w:r>
    </w:p>
    <w:p w14:paraId="5EFBAEA1" w14:textId="4BD40B63" w:rsidR="00CC28CF" w:rsidRPr="000A24AE" w:rsidRDefault="006D2383" w:rsidP="006D2383">
      <w:pPr>
        <w:pStyle w:val="af5"/>
        <w:spacing w:line="360" w:lineRule="auto"/>
        <w:ind w:left="0" w:firstLine="709"/>
        <w:jc w:val="both"/>
      </w:pPr>
      <w:r>
        <w:t>1. </w:t>
      </w:r>
      <w:proofErr w:type="spellStart"/>
      <w:r w:rsidRPr="006D2383">
        <w:t>Дрогичинская</w:t>
      </w:r>
      <w:proofErr w:type="spellEnd"/>
      <w:r w:rsidRPr="006D2383">
        <w:t xml:space="preserve"> В.В. Практическое пособие по краудфандингу / Под ред. к.э.н. Ф.В. </w:t>
      </w:r>
      <w:proofErr w:type="spellStart"/>
      <w:r w:rsidRPr="006D2383">
        <w:t>Мурачковского</w:t>
      </w:r>
      <w:proofErr w:type="spellEnd"/>
      <w:r w:rsidRPr="006D2383">
        <w:t>. Москва, 2018 (2-е изд.). 125 с.</w:t>
      </w:r>
    </w:p>
    <w:p w14:paraId="6AC63D46" w14:textId="77777777" w:rsidR="00C841A4" w:rsidRPr="00C841A4" w:rsidRDefault="00C841A4" w:rsidP="00C841A4">
      <w:pPr>
        <w:ind w:firstLine="709"/>
        <w:jc w:val="both"/>
        <w:rPr>
          <w:b/>
          <w:i/>
        </w:rPr>
      </w:pPr>
      <w:r w:rsidRPr="00C841A4">
        <w:rPr>
          <w:b/>
          <w:i/>
        </w:rPr>
        <w:t>8.2. Методические рекомендации к самостоятельной работе студентов</w:t>
      </w:r>
    </w:p>
    <w:p w14:paraId="522994F3" w14:textId="77777777" w:rsidR="00433991" w:rsidRPr="001123DB" w:rsidRDefault="00433991" w:rsidP="00BC286A">
      <w:pPr>
        <w:ind w:firstLine="709"/>
        <w:jc w:val="both"/>
      </w:pPr>
      <w:r w:rsidRPr="001123DB"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эссе.</w:t>
      </w:r>
    </w:p>
    <w:p w14:paraId="2044051F" w14:textId="77777777" w:rsidR="00433991" w:rsidRPr="001123DB" w:rsidRDefault="00433991" w:rsidP="00BC286A">
      <w:pPr>
        <w:ind w:firstLine="709"/>
        <w:jc w:val="both"/>
      </w:pPr>
      <w:r w:rsidRPr="001123DB">
        <w:t xml:space="preserve">В ходе лекционных занятий следует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</w:t>
      </w:r>
    </w:p>
    <w:p w14:paraId="6C853DBE" w14:textId="77777777" w:rsidR="00433991" w:rsidRPr="001123DB" w:rsidRDefault="00433991" w:rsidP="00BC286A">
      <w:pPr>
        <w:ind w:firstLine="709"/>
        <w:jc w:val="both"/>
      </w:pPr>
      <w:r w:rsidRPr="001123DB">
        <w:t xml:space="preserve">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Следует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 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</w:t>
      </w:r>
    </w:p>
    <w:p w14:paraId="4E9E86CD" w14:textId="77777777" w:rsidR="00433991" w:rsidRPr="001123DB" w:rsidRDefault="00433991" w:rsidP="00BC286A">
      <w:pPr>
        <w:ind w:firstLine="709"/>
        <w:jc w:val="both"/>
      </w:pPr>
      <w:r w:rsidRPr="001123DB">
        <w:t xml:space="preserve">Подготовить тезисы для выступлений по всем вопросам, выносимым на семинар. Готовясь к докладу или реферативному сообщению, обращаться за методической помощью к преподавателю. Составить план-конспект своего выступления. </w:t>
      </w:r>
    </w:p>
    <w:p w14:paraId="32A64C27" w14:textId="77777777" w:rsidR="00433991" w:rsidRPr="001123DB" w:rsidRDefault="00433991" w:rsidP="00BC286A">
      <w:pPr>
        <w:ind w:firstLine="709"/>
        <w:jc w:val="both"/>
      </w:pPr>
      <w:r w:rsidRPr="001123DB">
        <w:t xml:space="preserve">Практические занятия позволяют развивать у студентов творческое теоретическое мышление, умение самостоятельно изучать литературу, анализировать практику; учат четко формулировать мысль, вести дискуссию, то есть имеют исключительно важное значение в развитии самостоятельного мышления. </w:t>
      </w:r>
    </w:p>
    <w:p w14:paraId="30C43A4D" w14:textId="77777777" w:rsidR="00433991" w:rsidRPr="001123DB" w:rsidRDefault="00433991" w:rsidP="00BC286A">
      <w:pPr>
        <w:ind w:firstLine="709"/>
        <w:jc w:val="both"/>
      </w:pPr>
      <w:r w:rsidRPr="001123DB"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</w:t>
      </w:r>
    </w:p>
    <w:p w14:paraId="72FD7669" w14:textId="77777777" w:rsidR="00433991" w:rsidRPr="001123DB" w:rsidRDefault="00433991" w:rsidP="00BC286A">
      <w:pPr>
        <w:ind w:firstLine="709"/>
        <w:jc w:val="both"/>
      </w:pPr>
      <w:r w:rsidRPr="001123DB">
        <w:t xml:space="preserve">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</w:t>
      </w:r>
      <w:r w:rsidRPr="001123DB">
        <w:lastRenderedPageBreak/>
        <w:t xml:space="preserve">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 В процессе подготовки к занятиям рекомендуется взаимное обсуждение материала, во время которого закрепляются знания, а также приобретается практика в изложении и разъяснении полученных знаний, развивается речь. </w:t>
      </w:r>
    </w:p>
    <w:p w14:paraId="00B47D34" w14:textId="77777777" w:rsidR="00433991" w:rsidRPr="001123DB" w:rsidRDefault="00433991" w:rsidP="00BC286A">
      <w:pPr>
        <w:ind w:firstLine="709"/>
        <w:jc w:val="both"/>
      </w:pPr>
      <w:r w:rsidRPr="001123DB">
        <w:t xml:space="preserve">При необходимости следует обращаться за консультацией к преподавателю. Идя на консультацию, необходимо хорошо продумать вопросы, которые требуют разъяснения. </w:t>
      </w:r>
    </w:p>
    <w:p w14:paraId="2733EC77" w14:textId="77777777" w:rsidR="00433991" w:rsidRPr="001123DB" w:rsidRDefault="00433991" w:rsidP="00BC286A">
      <w:pPr>
        <w:ind w:firstLine="709"/>
        <w:jc w:val="both"/>
      </w:pPr>
      <w:r w:rsidRPr="001123DB">
        <w:t xml:space="preserve"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 Ведение записей способствует превращению чтения в активный процесс, мобилизует, наряду со зрительной, и моторную память. Следует помнить: у студента, систематически ведущего записи, создается свой индивидуальный фонд подсобных материалов для быстрого повторения прочитанного, для мобилизации накопленных знаний. </w:t>
      </w:r>
    </w:p>
    <w:p w14:paraId="0E034A08" w14:textId="77777777" w:rsidR="00433991" w:rsidRPr="001123DB" w:rsidRDefault="00433991" w:rsidP="00BC286A">
      <w:pPr>
        <w:ind w:firstLine="709"/>
        <w:jc w:val="both"/>
      </w:pPr>
      <w:r w:rsidRPr="001123DB">
        <w:t>Результаты конспектирования могут быть представлены в различных формах:</w:t>
      </w:r>
    </w:p>
    <w:p w14:paraId="2F3BC7BF" w14:textId="77777777" w:rsidR="00433991" w:rsidRDefault="00433991" w:rsidP="00BC286A">
      <w:pPr>
        <w:ind w:firstLine="709"/>
        <w:jc w:val="both"/>
      </w:pPr>
      <w:r w:rsidRPr="001123DB">
        <w:t>План – это схема прочитанного материала, краткий (или подробный) перечень вопросов, отражающих структуру и последовательность материала. Подробно составленный</w:t>
      </w:r>
      <w:r w:rsidR="006000A7">
        <w:t xml:space="preserve"> план вполне заменяет конспект.</w:t>
      </w:r>
    </w:p>
    <w:p w14:paraId="5B2172CB" w14:textId="77777777" w:rsidR="00BB1382" w:rsidRPr="00BB1382" w:rsidRDefault="00BB1382" w:rsidP="00BB1382">
      <w:pPr>
        <w:ind w:firstLine="709"/>
        <w:jc w:val="both"/>
        <w:rPr>
          <w:i/>
        </w:rPr>
      </w:pPr>
      <w:r w:rsidRPr="00BB1382">
        <w:rPr>
          <w:i/>
        </w:rPr>
        <w:t>Требования к компьютерной презентации:</w:t>
      </w:r>
    </w:p>
    <w:p w14:paraId="2D3DC2C5" w14:textId="77777777" w:rsidR="00BB1382" w:rsidRDefault="00BB1382" w:rsidP="00BB1382">
      <w:pPr>
        <w:ind w:firstLine="709"/>
        <w:jc w:val="both"/>
      </w:pPr>
      <w:r>
        <w:t>Компьютерная презентация – это электронный мультимедийный документ, который создают и используют для подачи информации широкой аудитории в наглядном и лаконичном виде.</w:t>
      </w:r>
    </w:p>
    <w:p w14:paraId="3565BE0F" w14:textId="77777777" w:rsidR="00366D73" w:rsidRDefault="00366D73" w:rsidP="00366D73">
      <w:pPr>
        <w:ind w:firstLine="709"/>
        <w:jc w:val="both"/>
      </w:pPr>
      <w:r>
        <w:t xml:space="preserve">Презентация оформляется по определенной структуре: </w:t>
      </w:r>
    </w:p>
    <w:p w14:paraId="1B390BA9" w14:textId="77777777" w:rsidR="00366D73" w:rsidRDefault="00366D73" w:rsidP="00366D73">
      <w:pPr>
        <w:ind w:firstLine="709"/>
        <w:jc w:val="both"/>
      </w:pPr>
      <w:r>
        <w:t>- титульный лист с входными данными;</w:t>
      </w:r>
    </w:p>
    <w:p w14:paraId="76810D6F" w14:textId="77777777" w:rsidR="00366D73" w:rsidRDefault="00366D73" w:rsidP="00366D73">
      <w:pPr>
        <w:ind w:firstLine="709"/>
        <w:jc w:val="both"/>
      </w:pPr>
      <w:r>
        <w:t>- текст хорошо написан и сформированные идеи ясно изложены и структурированы в презентации;</w:t>
      </w:r>
    </w:p>
    <w:p w14:paraId="0B34154F" w14:textId="54A07EB5" w:rsidR="00366D73" w:rsidRPr="00366D73" w:rsidRDefault="00366D73" w:rsidP="00366D73">
      <w:pPr>
        <w:ind w:firstLine="709"/>
        <w:jc w:val="both"/>
        <w:rPr>
          <w:b/>
          <w:sz w:val="40"/>
          <w:szCs w:val="40"/>
        </w:rPr>
      </w:pPr>
      <w:r>
        <w:t>- слайды представлены в логической последовательности;</w:t>
      </w:r>
      <w:r w:rsidR="0022197B">
        <w:rPr>
          <w:b/>
          <w:sz w:val="40"/>
          <w:szCs w:val="40"/>
        </w:rPr>
        <w:t xml:space="preserve"> </w:t>
      </w:r>
    </w:p>
    <w:p w14:paraId="682234EA" w14:textId="237230CE" w:rsidR="00366D73" w:rsidRDefault="00366D73" w:rsidP="00366D73">
      <w:pPr>
        <w:ind w:firstLine="709"/>
        <w:jc w:val="both"/>
      </w:pPr>
      <w:r>
        <w:t>- список источников информации.</w:t>
      </w:r>
    </w:p>
    <w:p w14:paraId="0354DE36" w14:textId="77777777" w:rsidR="00A87C22" w:rsidRPr="001123DB" w:rsidRDefault="00A87C22" w:rsidP="00366D73">
      <w:pPr>
        <w:ind w:firstLine="709"/>
        <w:jc w:val="both"/>
        <w:rPr>
          <w:i/>
        </w:rPr>
      </w:pPr>
      <w:r w:rsidRPr="001123DB">
        <w:rPr>
          <w:i/>
        </w:rPr>
        <w:t>Требования к конспекту:</w:t>
      </w:r>
    </w:p>
    <w:p w14:paraId="69DD71FD" w14:textId="77777777" w:rsidR="00A87C22" w:rsidRPr="001123DB" w:rsidRDefault="00A87C22" w:rsidP="00A87C22">
      <w:pPr>
        <w:ind w:firstLine="709"/>
        <w:jc w:val="both"/>
      </w:pPr>
      <w:r w:rsidRPr="001123DB">
        <w:t>Конспект– это систематическая, логически связная </w:t>
      </w:r>
      <w:hyperlink r:id="rId11" w:history="1">
        <w:r w:rsidRPr="001123DB">
          <w:t>запись</w:t>
        </w:r>
      </w:hyperlink>
      <w:r w:rsidRPr="001123DB">
        <w:t xml:space="preserve">, объединяющая план, выписки, тезисы или, по крайней мере, два из этих типов записи. Исходя из определения, выписки с отдельными пунктами плана, если в целом они не отражают логики произведения, если между отдельными частями записи нет смысловой связи, </w:t>
      </w:r>
      <w:proofErr w:type="gramStart"/>
      <w:r w:rsidRPr="001123DB">
        <w:t>- это</w:t>
      </w:r>
      <w:proofErr w:type="gramEnd"/>
      <w:r w:rsidRPr="001123DB">
        <w:t xml:space="preserve"> не конспект.</w:t>
      </w:r>
    </w:p>
    <w:p w14:paraId="6F6AF5D7" w14:textId="77777777" w:rsidR="00A87C22" w:rsidRPr="001123DB" w:rsidRDefault="00A87C22" w:rsidP="00A87C22">
      <w:pPr>
        <w:ind w:firstLine="709"/>
        <w:jc w:val="both"/>
      </w:pPr>
      <w:r w:rsidRPr="001123DB">
        <w:t>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 Поэтому то, что в начале кажется второстепенным, может со временем оказаться ценным и нужным. С другой стороны, утверждение, не подкрепленное фактом или примером, не будет убедительным и трудно запоминается.</w:t>
      </w:r>
    </w:p>
    <w:p w14:paraId="75661E68" w14:textId="77777777" w:rsidR="00A87C22" w:rsidRPr="001123DB" w:rsidRDefault="00A87C22" w:rsidP="00A87C22">
      <w:pPr>
        <w:ind w:firstLine="709"/>
        <w:jc w:val="both"/>
        <w:rPr>
          <w:i/>
        </w:rPr>
      </w:pPr>
      <w:r w:rsidRPr="001123DB">
        <w:rPr>
          <w:i/>
        </w:rPr>
        <w:t xml:space="preserve">Типы конспектов: </w:t>
      </w:r>
    </w:p>
    <w:p w14:paraId="69A96BCC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Плановый.</w:t>
      </w:r>
    </w:p>
    <w:p w14:paraId="2399603B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Текстуальный.</w:t>
      </w:r>
    </w:p>
    <w:p w14:paraId="4E0D7938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Свободный.</w:t>
      </w:r>
    </w:p>
    <w:p w14:paraId="75F0459D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Тематический.</w:t>
      </w:r>
    </w:p>
    <w:p w14:paraId="1DAB83EF" w14:textId="77777777" w:rsidR="00A87C22" w:rsidRPr="001123DB" w:rsidRDefault="00A87C22" w:rsidP="00A87C22">
      <w:pPr>
        <w:ind w:firstLine="709"/>
        <w:jc w:val="both"/>
        <w:rPr>
          <w:i/>
        </w:rPr>
      </w:pPr>
      <w:r w:rsidRPr="001123DB">
        <w:rPr>
          <w:i/>
        </w:rPr>
        <w:t>Краткая характеристика типов конспектов:</w:t>
      </w:r>
    </w:p>
    <w:p w14:paraId="57F130E1" w14:textId="77777777" w:rsidR="00A87C22" w:rsidRPr="001123DB" w:rsidRDefault="00A87C22" w:rsidP="00A87C22">
      <w:pPr>
        <w:ind w:firstLine="709"/>
        <w:jc w:val="both"/>
      </w:pPr>
      <w:r w:rsidRPr="001123DB">
        <w:t xml:space="preserve">1. Плановый конспект: являясь сжатым, в форме плана, пересказом прочитанного, этот конспект – один из наиболее ценных, помогает лучше усвоить материал еще в процессе его изучения. Он учит последовательно и четко излагать свои мысли, работать над книгой, обобщая содержание ее в формулировках плана. Такой конспект краток, прост и ясен по </w:t>
      </w:r>
      <w:r w:rsidRPr="001123DB">
        <w:lastRenderedPageBreak/>
        <w:t>своей форме. Это делает его незаменимым пособием при быстрой подготовке доклада, выступления. Недостаток: по прошествии времени с момента написания трудно восстановить в памяти содержание источника.</w:t>
      </w:r>
    </w:p>
    <w:p w14:paraId="5AED0566" w14:textId="77777777" w:rsidR="00A87C22" w:rsidRPr="001123DB" w:rsidRDefault="00A87C22" w:rsidP="00A87C22">
      <w:pPr>
        <w:ind w:firstLine="709"/>
        <w:jc w:val="both"/>
      </w:pPr>
      <w:r w:rsidRPr="001123DB">
        <w:t>2. Текстуальный конспект – это конспект, созданный в основном из отрывков подлинника – цитат. Это прекрасный источник дословных высказываний автора и приводимых им фактов. Текстуальный конспект </w:t>
      </w:r>
      <w:hyperlink r:id="rId12" w:history="1">
        <w:r w:rsidRPr="001123DB">
          <w:t>используется</w:t>
        </w:r>
      </w:hyperlink>
      <w:r w:rsidRPr="001123DB">
        <w:t> длительное время. Недостаток: не активизирует резко внимание и память.</w:t>
      </w:r>
    </w:p>
    <w:p w14:paraId="51F4F5D7" w14:textId="77777777" w:rsidR="00A87C22" w:rsidRPr="001123DB" w:rsidRDefault="00A87C22" w:rsidP="00A87C22">
      <w:pPr>
        <w:ind w:firstLine="709"/>
        <w:jc w:val="both"/>
      </w:pPr>
      <w:r w:rsidRPr="001123DB">
        <w:t>3. Свободный конспект 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</w:p>
    <w:p w14:paraId="3D882680" w14:textId="77777777" w:rsidR="00A87C22" w:rsidRPr="001123DB" w:rsidRDefault="00A87C22" w:rsidP="00A87C22">
      <w:pPr>
        <w:ind w:firstLine="709"/>
        <w:jc w:val="both"/>
      </w:pPr>
      <w:r w:rsidRPr="001123DB">
        <w:t>4. Тематический конспект дает более или менее исчерпывающий ответ на поставленный вопрос темы.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</w:t>
      </w:r>
    </w:p>
    <w:p w14:paraId="2B39DDD5" w14:textId="77777777" w:rsidR="00A87C22" w:rsidRPr="001123DB" w:rsidRDefault="00A87C22" w:rsidP="00A87C22">
      <w:pPr>
        <w:ind w:firstLine="709"/>
        <w:jc w:val="both"/>
      </w:pPr>
      <w:r w:rsidRPr="001123DB">
        <w:t>Как составить конспект:</w:t>
      </w:r>
    </w:p>
    <w:p w14:paraId="66000C58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прочитайте текст учебника;</w:t>
      </w:r>
    </w:p>
    <w:p w14:paraId="2AE66F40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определите в тексте главное содержание, основные идеи, понятия, закономерности, формулы и т.д.;</w:t>
      </w:r>
    </w:p>
    <w:p w14:paraId="6546B793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выделите взаимосвязи;</w:t>
      </w:r>
    </w:p>
    <w:p w14:paraId="64FD6D9F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основное содержание каждого смыслового компонента законспектируйте в виде кодированной информации после наименования темы в тетради;</w:t>
      </w:r>
    </w:p>
    <w:p w14:paraId="69636A31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прочтите еще раз текст и проверьте полноту выписанных идей;</w:t>
      </w:r>
    </w:p>
    <w:p w14:paraId="25EDB630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сформулируйте не менее трех вопросов разного уровня сложности, запишите вопросы в тетрадь;</w:t>
      </w:r>
    </w:p>
    <w:p w14:paraId="2B7327DB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каждому вопросу определите значок степени сложности и найдите возможный ответ;</w:t>
      </w:r>
    </w:p>
    <w:p w14:paraId="7BCCBCEB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внимательно прочитайте материал;</w:t>
      </w:r>
    </w:p>
    <w:p w14:paraId="787884B2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определите основные смысловые части учебной информации по плану общей схемы;</w:t>
      </w:r>
    </w:p>
    <w:p w14:paraId="42878E49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определите центральную часть О.К., т.е. его «ассоциативный узел» в виде систематического класса и его особенностей;</w:t>
      </w:r>
    </w:p>
    <w:p w14:paraId="656A5677" w14:textId="77777777" w:rsidR="00A87C22" w:rsidRPr="001123DB" w:rsidRDefault="00A87C22" w:rsidP="00B9481F">
      <w:pPr>
        <w:pStyle w:val="af5"/>
        <w:numPr>
          <w:ilvl w:val="0"/>
          <w:numId w:val="8"/>
        </w:numPr>
        <w:ind w:left="0" w:firstLine="709"/>
        <w:jc w:val="both"/>
      </w:pPr>
      <w:r w:rsidRPr="001123DB">
        <w:t>определите цель составления конспекта.</w:t>
      </w:r>
    </w:p>
    <w:p w14:paraId="3B840C2A" w14:textId="77777777" w:rsidR="00A87C22" w:rsidRPr="001123DB" w:rsidRDefault="00A87C22" w:rsidP="00A87C22">
      <w:pPr>
        <w:ind w:firstLine="709"/>
        <w:jc w:val="both"/>
      </w:pPr>
      <w:r w:rsidRPr="001123DB">
        <w:t>Читая изучаемый материал в первый раз, подразделяйте его на основные смысловые части, выделяйте главные мысли, выводы.</w:t>
      </w:r>
    </w:p>
    <w:p w14:paraId="53D3878A" w14:textId="77777777" w:rsidR="00A87C22" w:rsidRPr="001123DB" w:rsidRDefault="00A87C22" w:rsidP="00A87C22">
      <w:pPr>
        <w:ind w:firstLine="709"/>
        <w:jc w:val="both"/>
      </w:pPr>
      <w:r w:rsidRPr="001123DB">
        <w:t>Если составляется план-конспект, сформулируйте его пункты и определите, что именно следует включить в план-конспект для раскрытия каждого из них.</w:t>
      </w:r>
    </w:p>
    <w:p w14:paraId="7503A2A1" w14:textId="77777777" w:rsidR="00A87C22" w:rsidRPr="001123DB" w:rsidRDefault="00A87C22" w:rsidP="00A87C22">
      <w:pPr>
        <w:ind w:firstLine="709"/>
        <w:jc w:val="both"/>
      </w:pPr>
      <w:r w:rsidRPr="001123DB"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14:paraId="2782F11A" w14:textId="77777777" w:rsidR="00A87C22" w:rsidRPr="001123DB" w:rsidRDefault="00A87C22" w:rsidP="00A87C22">
      <w:pPr>
        <w:ind w:firstLine="709"/>
        <w:jc w:val="both"/>
      </w:pPr>
      <w:r w:rsidRPr="001123DB">
        <w:t>В конспект включаются не только основные положения, но и обосновывающие их выводы, конкретные факты и примеры (без подробного описания).</w:t>
      </w:r>
    </w:p>
    <w:p w14:paraId="65683A99" w14:textId="77777777" w:rsidR="00A87C22" w:rsidRPr="001123DB" w:rsidRDefault="00A87C22" w:rsidP="00A87C22">
      <w:pPr>
        <w:ind w:firstLine="709"/>
        <w:jc w:val="both"/>
      </w:pPr>
      <w:r w:rsidRPr="001123DB">
        <w:t>Составляя конспект, можно </w:t>
      </w:r>
      <w:hyperlink r:id="rId13" w:history="1">
        <w:r w:rsidRPr="001123DB">
          <w:t>отдельные слова</w:t>
        </w:r>
      </w:hyperlink>
      <w:r w:rsidRPr="001123DB">
        <w:t> 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14:paraId="6A9CFCB6" w14:textId="77777777" w:rsidR="00A87C22" w:rsidRPr="001123DB" w:rsidRDefault="00A87C22" w:rsidP="00A87C22">
      <w:pPr>
        <w:ind w:firstLine="709"/>
        <w:jc w:val="both"/>
      </w:pPr>
      <w:r w:rsidRPr="001123DB">
        <w:t>Чтобы форма конспекта как можно более наглядно отражала его содержание, располагайте абзацы "ступеньками"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14:paraId="2397B8FF" w14:textId="77777777" w:rsidR="00A87C22" w:rsidRPr="001123DB" w:rsidRDefault="00A87C22" w:rsidP="00A87C22">
      <w:pPr>
        <w:ind w:firstLine="709"/>
        <w:jc w:val="both"/>
      </w:pPr>
      <w:r w:rsidRPr="001123DB">
        <w:t>Используйте реферативный способ изложения (например: «Автор считает...», «раскрывает...»).</w:t>
      </w:r>
    </w:p>
    <w:p w14:paraId="0EA0D12D" w14:textId="77777777" w:rsidR="00A87C22" w:rsidRDefault="00A87C22" w:rsidP="00A87C22">
      <w:pPr>
        <w:ind w:firstLine="709"/>
        <w:jc w:val="both"/>
      </w:pPr>
      <w:r w:rsidRPr="001123DB">
        <w:t>Собственные комментарии, вопросы, раздумья располагайте на полях.</w:t>
      </w:r>
    </w:p>
    <w:p w14:paraId="4A856A36" w14:textId="77777777" w:rsidR="00433991" w:rsidRPr="001123DB" w:rsidRDefault="00433991" w:rsidP="001123DB">
      <w:pPr>
        <w:pStyle w:val="af5"/>
        <w:ind w:left="0"/>
        <w:jc w:val="both"/>
        <w:rPr>
          <w:rFonts w:eastAsia="Arial Unicode MS"/>
        </w:rPr>
      </w:pPr>
    </w:p>
    <w:p w14:paraId="087A9023" w14:textId="77777777" w:rsidR="005221C1" w:rsidRPr="006000A7" w:rsidRDefault="005221C1" w:rsidP="005221C1">
      <w:pPr>
        <w:ind w:firstLine="709"/>
        <w:jc w:val="both"/>
        <w:rPr>
          <w:b/>
        </w:rPr>
      </w:pPr>
      <w:r w:rsidRPr="006000A7">
        <w:rPr>
          <w:b/>
        </w:rPr>
        <w:t xml:space="preserve">9. ПЕРЕЧЕНЬ ИНФОРМАЦИОННЫХ ТЕХНОЛОГИЙ. </w:t>
      </w:r>
    </w:p>
    <w:p w14:paraId="60F84A82" w14:textId="77777777" w:rsidR="005221C1" w:rsidRDefault="005221C1" w:rsidP="005221C1">
      <w:pPr>
        <w:ind w:firstLine="709"/>
        <w:jc w:val="both"/>
        <w:rPr>
          <w:lang w:eastAsia="zh-CN"/>
        </w:rPr>
      </w:pPr>
      <w:r>
        <w:rPr>
          <w:lang w:eastAsia="zh-CN"/>
        </w:rPr>
        <w:lastRenderedPageBreak/>
        <w:t>При изучении дисциплины обучающимися используются следующие информационные технологии:</w:t>
      </w:r>
    </w:p>
    <w:p w14:paraId="304F351E" w14:textId="77777777" w:rsidR="005221C1" w:rsidRDefault="005221C1" w:rsidP="005221C1">
      <w:pPr>
        <w:ind w:firstLine="709"/>
        <w:jc w:val="both"/>
        <w:rPr>
          <w:lang w:eastAsia="zh-CN"/>
        </w:rPr>
      </w:pPr>
      <w:r>
        <w:rPr>
          <w:lang w:eastAsia="zh-CN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69B59C35" w14:textId="77777777" w:rsidR="005221C1" w:rsidRDefault="005221C1" w:rsidP="005221C1">
      <w:pPr>
        <w:ind w:firstLine="709"/>
        <w:jc w:val="both"/>
        <w:rPr>
          <w:lang w:eastAsia="zh-CN"/>
        </w:rPr>
      </w:pPr>
      <w:r>
        <w:rPr>
          <w:lang w:eastAsia="zh-CN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77369510" w14:textId="77777777" w:rsidR="005221C1" w:rsidRDefault="005221C1" w:rsidP="005221C1">
      <w:pPr>
        <w:ind w:firstLine="709"/>
        <w:jc w:val="both"/>
        <w:rPr>
          <w:lang w:eastAsia="zh-CN"/>
        </w:rPr>
      </w:pPr>
      <w:r>
        <w:rPr>
          <w:lang w:eastAsia="zh-CN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040171AA" w14:textId="77777777" w:rsidR="005221C1" w:rsidRDefault="005221C1" w:rsidP="005221C1">
      <w:pPr>
        <w:ind w:firstLine="709"/>
        <w:jc w:val="both"/>
        <w:rPr>
          <w:lang w:eastAsia="zh-CN"/>
        </w:rPr>
      </w:pPr>
      <w:r>
        <w:rPr>
          <w:lang w:eastAsia="zh-CN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46723B22" w14:textId="77777777" w:rsidR="005221C1" w:rsidRDefault="005221C1" w:rsidP="005221C1">
      <w:pPr>
        <w:ind w:firstLine="709"/>
        <w:jc w:val="both"/>
        <w:rPr>
          <w:lang w:eastAsia="zh-CN"/>
        </w:rPr>
      </w:pPr>
      <w:r>
        <w:rPr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27535FEB" w14:textId="77777777" w:rsidR="005221C1" w:rsidRPr="006000A7" w:rsidRDefault="005221C1" w:rsidP="005221C1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W</w:t>
      </w:r>
      <w:proofErr w:type="spellStart"/>
      <w:r>
        <w:rPr>
          <w:lang w:eastAsia="zh-CN"/>
        </w:rPr>
        <w:t>ог</w:t>
      </w:r>
      <w:proofErr w:type="spellEnd"/>
      <w:r w:rsidRPr="006000A7">
        <w:rPr>
          <w:lang w:val="en-US" w:eastAsia="zh-CN"/>
        </w:rPr>
        <w:t xml:space="preserve">d, </w:t>
      </w:r>
      <w:proofErr w:type="spellStart"/>
      <w:r>
        <w:rPr>
          <w:lang w:eastAsia="zh-CN"/>
        </w:rPr>
        <w:t>Ехсе</w:t>
      </w:r>
      <w:proofErr w:type="spellEnd"/>
      <w:r w:rsidRPr="006000A7">
        <w:rPr>
          <w:lang w:val="en-US" w:eastAsia="zh-CN"/>
        </w:rPr>
        <w:t>l, Pow</w:t>
      </w:r>
      <w:proofErr w:type="spellStart"/>
      <w:r>
        <w:rPr>
          <w:lang w:eastAsia="zh-CN"/>
        </w:rPr>
        <w:t>ег</w:t>
      </w:r>
      <w:proofErr w:type="spellEnd"/>
      <w:r w:rsidRPr="006000A7">
        <w:rPr>
          <w:lang w:val="en-US" w:eastAsia="zh-CN"/>
        </w:rPr>
        <w:t xml:space="preserve"> </w:t>
      </w:r>
      <w:proofErr w:type="spellStart"/>
      <w:r>
        <w:rPr>
          <w:lang w:eastAsia="zh-CN"/>
        </w:rPr>
        <w:t>Ро</w:t>
      </w:r>
      <w:proofErr w:type="spellEnd"/>
      <w:r w:rsidRPr="006000A7">
        <w:rPr>
          <w:lang w:val="en-US" w:eastAsia="zh-CN"/>
        </w:rPr>
        <w:t>int;</w:t>
      </w:r>
    </w:p>
    <w:p w14:paraId="449388AC" w14:textId="77777777" w:rsidR="005221C1" w:rsidRPr="006000A7" w:rsidRDefault="005221C1" w:rsidP="005221C1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Adobe Photoshop;</w:t>
      </w:r>
    </w:p>
    <w:p w14:paraId="6AEF0134" w14:textId="77777777" w:rsidR="005221C1" w:rsidRPr="006000A7" w:rsidRDefault="005221C1" w:rsidP="005221C1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Adobe Premiere;</w:t>
      </w:r>
    </w:p>
    <w:p w14:paraId="6E0E161C" w14:textId="77777777" w:rsidR="005221C1" w:rsidRPr="006000A7" w:rsidRDefault="005221C1" w:rsidP="005221C1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Power DVD;</w:t>
      </w:r>
    </w:p>
    <w:p w14:paraId="2D731181" w14:textId="77777777" w:rsidR="005221C1" w:rsidRPr="00750A2B" w:rsidRDefault="005221C1" w:rsidP="005221C1">
      <w:pPr>
        <w:ind w:firstLine="709"/>
        <w:rPr>
          <w:lang w:val="en-US"/>
        </w:rPr>
      </w:pPr>
      <w:r w:rsidRPr="006000A7">
        <w:rPr>
          <w:lang w:val="en-US" w:eastAsia="zh-CN"/>
        </w:rPr>
        <w:t>Media</w:t>
      </w:r>
      <w:r w:rsidRPr="00750A2B">
        <w:rPr>
          <w:lang w:val="en-US" w:eastAsia="zh-CN"/>
        </w:rPr>
        <w:t xml:space="preserve"> </w:t>
      </w:r>
      <w:r w:rsidRPr="006000A7">
        <w:rPr>
          <w:lang w:val="en-US" w:eastAsia="zh-CN"/>
        </w:rPr>
        <w:t>Player</w:t>
      </w:r>
      <w:r w:rsidRPr="00750A2B">
        <w:rPr>
          <w:lang w:val="en-US" w:eastAsia="zh-CN"/>
        </w:rPr>
        <w:t xml:space="preserve"> </w:t>
      </w:r>
      <w:r w:rsidRPr="006000A7">
        <w:rPr>
          <w:lang w:val="en-US" w:eastAsia="zh-CN"/>
        </w:rPr>
        <w:t>Classic</w:t>
      </w:r>
      <w:r w:rsidRPr="00750A2B">
        <w:rPr>
          <w:lang w:val="en-US" w:eastAsia="zh-CN"/>
        </w:rPr>
        <w:t>.</w:t>
      </w:r>
    </w:p>
    <w:p w14:paraId="327359E8" w14:textId="77777777" w:rsidR="005221C1" w:rsidRPr="00145DD5" w:rsidRDefault="005221C1" w:rsidP="005221C1">
      <w:pPr>
        <w:ind w:firstLine="709"/>
        <w:rPr>
          <w:lang w:val="en-US"/>
        </w:rPr>
      </w:pPr>
    </w:p>
    <w:p w14:paraId="0E4CDD2B" w14:textId="77777777" w:rsidR="005221C1" w:rsidRPr="006000A7" w:rsidRDefault="005221C1" w:rsidP="005221C1">
      <w:pPr>
        <w:ind w:firstLine="709"/>
        <w:jc w:val="both"/>
        <w:rPr>
          <w:b/>
        </w:rPr>
      </w:pPr>
      <w:r w:rsidRPr="006000A7">
        <w:rPr>
          <w:b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35CD83D4" w14:textId="5915F41C" w:rsidR="005221C1" w:rsidRPr="001123DB" w:rsidRDefault="005221C1" w:rsidP="005221C1">
      <w:pPr>
        <w:pStyle w:val="ac"/>
        <w:spacing w:line="240" w:lineRule="auto"/>
        <w:ind w:left="0" w:firstLine="709"/>
      </w:pPr>
      <w:r w:rsidRPr="001123DB">
        <w:rPr>
          <w:lang w:eastAsia="zh-CN"/>
        </w:rPr>
        <w:t xml:space="preserve">Учебные занятия по дисциплине проводятся в </w:t>
      </w:r>
      <w:r w:rsidRPr="001123DB">
        <w:t>аудиториях, оснащенных видеопроекционным оборудованием для презентаций, средствами звуковоспроизведения и экраном (видеопроектор; ноутбук; экран).</w:t>
      </w:r>
    </w:p>
    <w:p w14:paraId="28472140" w14:textId="77777777" w:rsidR="005221C1" w:rsidRPr="001123DB" w:rsidRDefault="005221C1" w:rsidP="005221C1">
      <w:pPr>
        <w:pStyle w:val="ac"/>
        <w:spacing w:line="240" w:lineRule="auto"/>
        <w:ind w:left="0" w:firstLine="709"/>
      </w:pPr>
      <w:r w:rsidRPr="001123DB"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14:paraId="4BD367CB" w14:textId="77777777" w:rsidR="005221C1" w:rsidRPr="006D1979" w:rsidRDefault="005221C1" w:rsidP="005221C1">
      <w:pPr>
        <w:ind w:firstLine="426"/>
        <w:jc w:val="both"/>
      </w:pPr>
      <w:r w:rsidRPr="006D1979">
        <w:t>Аудитория для самостоятельной работы – 302 (2 уч. корпус).</w:t>
      </w:r>
    </w:p>
    <w:p w14:paraId="0841C4E5" w14:textId="77777777" w:rsidR="005221C1" w:rsidRPr="006000A7" w:rsidRDefault="005221C1" w:rsidP="005221C1">
      <w:pPr>
        <w:ind w:firstLine="709"/>
        <w:jc w:val="both"/>
        <w:rPr>
          <w:b/>
        </w:rPr>
      </w:pPr>
      <w:r w:rsidRPr="006000A7">
        <w:rPr>
          <w:b/>
        </w:rPr>
        <w:t xml:space="preserve">11. </w:t>
      </w:r>
      <w:r>
        <w:rPr>
          <w:b/>
        </w:rPr>
        <w:t>ОБЕСПЕЧЕНИЕ ОБРАЗОВАТЕЛЬНОГО ПРОЦЕССА ДЛЯ ЛИЦ С ОГРАНИЧЕННЫМИ ВОЗМОЖНОСТЯМИ ЗДОРОВЬЯ И ИНВАЛИДОВ</w:t>
      </w:r>
    </w:p>
    <w:p w14:paraId="5E2B391D" w14:textId="77777777" w:rsidR="005221C1" w:rsidRPr="006000A7" w:rsidRDefault="005221C1" w:rsidP="005221C1">
      <w:pPr>
        <w:ind w:firstLine="709"/>
        <w:jc w:val="both"/>
        <w:rPr>
          <w:bCs/>
        </w:rPr>
      </w:pPr>
      <w:r w:rsidRPr="006000A7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3B3B0905" w14:textId="77777777" w:rsidR="005221C1" w:rsidRPr="006000A7" w:rsidRDefault="005221C1" w:rsidP="005221C1">
      <w:pPr>
        <w:numPr>
          <w:ilvl w:val="0"/>
          <w:numId w:val="9"/>
        </w:numPr>
        <w:spacing w:after="160" w:line="259" w:lineRule="auto"/>
        <w:ind w:left="0" w:firstLine="709"/>
        <w:contextualSpacing/>
        <w:jc w:val="both"/>
      </w:pPr>
      <w:r w:rsidRPr="006000A7">
        <w:t xml:space="preserve">для слепых и слабовидящих: </w:t>
      </w:r>
    </w:p>
    <w:p w14:paraId="62D5C57A" w14:textId="77777777" w:rsidR="005221C1" w:rsidRPr="006000A7" w:rsidRDefault="005221C1" w:rsidP="005221C1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E05D028" w14:textId="77777777" w:rsidR="005221C1" w:rsidRPr="006000A7" w:rsidRDefault="005221C1" w:rsidP="005221C1">
      <w:pPr>
        <w:ind w:firstLine="709"/>
        <w:contextualSpacing/>
        <w:jc w:val="both"/>
      </w:pPr>
      <w:r w:rsidRPr="006000A7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00F6B86" w14:textId="77777777" w:rsidR="005221C1" w:rsidRPr="006000A7" w:rsidRDefault="005221C1" w:rsidP="005221C1">
      <w:pPr>
        <w:ind w:firstLine="709"/>
        <w:contextualSpacing/>
        <w:jc w:val="both"/>
      </w:pPr>
      <w:r w:rsidRPr="006000A7">
        <w:t xml:space="preserve">- обеспечивается индивидуальное равномерное освещение не менее 300 люкс; </w:t>
      </w:r>
    </w:p>
    <w:p w14:paraId="6A9C90C0" w14:textId="77777777" w:rsidR="005221C1" w:rsidRPr="006000A7" w:rsidRDefault="005221C1" w:rsidP="005221C1">
      <w:pPr>
        <w:ind w:firstLine="709"/>
        <w:contextualSpacing/>
        <w:jc w:val="both"/>
      </w:pPr>
      <w:r w:rsidRPr="006000A7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136A01E0" w14:textId="77777777" w:rsidR="005221C1" w:rsidRPr="006000A7" w:rsidRDefault="005221C1" w:rsidP="005221C1">
      <w:pPr>
        <w:ind w:firstLine="709"/>
        <w:contextualSpacing/>
        <w:jc w:val="both"/>
      </w:pPr>
      <w:r w:rsidRPr="006000A7">
        <w:t xml:space="preserve">- письменные задания оформляются увеличенным шрифтом; </w:t>
      </w:r>
    </w:p>
    <w:p w14:paraId="64D6B39B" w14:textId="77777777" w:rsidR="005221C1" w:rsidRPr="006000A7" w:rsidRDefault="005221C1" w:rsidP="005221C1">
      <w:pPr>
        <w:ind w:firstLine="709"/>
        <w:contextualSpacing/>
        <w:jc w:val="both"/>
      </w:pPr>
      <w:r w:rsidRPr="006000A7">
        <w:t>- зачёт провод</w:t>
      </w:r>
      <w:r>
        <w:t>и</w:t>
      </w:r>
      <w:r w:rsidRPr="006000A7">
        <w:t xml:space="preserve">тся в устной форме или выполняются </w:t>
      </w:r>
      <w:r>
        <w:t>тестовые задания.</w:t>
      </w:r>
    </w:p>
    <w:p w14:paraId="1BB53B38" w14:textId="77777777" w:rsidR="005221C1" w:rsidRPr="006000A7" w:rsidRDefault="005221C1" w:rsidP="005221C1">
      <w:pPr>
        <w:numPr>
          <w:ilvl w:val="0"/>
          <w:numId w:val="9"/>
        </w:numPr>
        <w:spacing w:after="160" w:line="259" w:lineRule="auto"/>
        <w:ind w:left="0" w:firstLine="709"/>
        <w:contextualSpacing/>
        <w:jc w:val="both"/>
      </w:pPr>
      <w:r w:rsidRPr="006000A7">
        <w:t xml:space="preserve">для глухих и слабослышащих: </w:t>
      </w:r>
    </w:p>
    <w:p w14:paraId="12AD9B21" w14:textId="77777777" w:rsidR="005221C1" w:rsidRPr="006000A7" w:rsidRDefault="005221C1" w:rsidP="005221C1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2924F4EA" w14:textId="77777777" w:rsidR="005221C1" w:rsidRPr="006000A7" w:rsidRDefault="005221C1" w:rsidP="005221C1">
      <w:pPr>
        <w:ind w:firstLine="709"/>
        <w:contextualSpacing/>
        <w:jc w:val="both"/>
      </w:pPr>
      <w:r w:rsidRPr="006000A7">
        <w:t>- письменные задания выполняются на компьютере в письменной форме;</w:t>
      </w:r>
    </w:p>
    <w:p w14:paraId="09D48A21" w14:textId="77777777" w:rsidR="005221C1" w:rsidRPr="006000A7" w:rsidRDefault="005221C1" w:rsidP="005221C1">
      <w:pPr>
        <w:ind w:firstLine="709"/>
        <w:contextualSpacing/>
        <w:jc w:val="both"/>
      </w:pPr>
      <w:r w:rsidRPr="006000A7">
        <w:lastRenderedPageBreak/>
        <w:t xml:space="preserve">- </w:t>
      </w:r>
      <w:r>
        <w:t>зачёт проводи</w:t>
      </w:r>
      <w:r w:rsidRPr="006000A7">
        <w:t xml:space="preserve">тся в письменной форме на компьютере; возможно проведение в форме тестирования. </w:t>
      </w:r>
    </w:p>
    <w:p w14:paraId="39C3D4A7" w14:textId="77777777" w:rsidR="005221C1" w:rsidRPr="006000A7" w:rsidRDefault="005221C1" w:rsidP="005221C1">
      <w:pPr>
        <w:numPr>
          <w:ilvl w:val="0"/>
          <w:numId w:val="9"/>
        </w:numPr>
        <w:spacing w:after="160" w:line="259" w:lineRule="auto"/>
        <w:ind w:left="0" w:firstLine="709"/>
        <w:contextualSpacing/>
        <w:jc w:val="both"/>
      </w:pPr>
      <w:r w:rsidRPr="006000A7">
        <w:t>для лиц с нарушениями опорно-двигательного аппарата:</w:t>
      </w:r>
    </w:p>
    <w:p w14:paraId="28C1DB25" w14:textId="77777777" w:rsidR="005221C1" w:rsidRPr="006000A7" w:rsidRDefault="005221C1" w:rsidP="005221C1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000D111" w14:textId="77777777" w:rsidR="005221C1" w:rsidRPr="006000A7" w:rsidRDefault="005221C1" w:rsidP="005221C1">
      <w:pPr>
        <w:ind w:firstLine="709"/>
        <w:contextualSpacing/>
        <w:jc w:val="both"/>
      </w:pPr>
      <w:r w:rsidRPr="006000A7">
        <w:t xml:space="preserve">- письменные задания выполняются на компьютере со специализированным программным обеспечением; </w:t>
      </w:r>
    </w:p>
    <w:p w14:paraId="2A613C9D" w14:textId="77777777" w:rsidR="005221C1" w:rsidRPr="006000A7" w:rsidRDefault="005221C1" w:rsidP="005221C1">
      <w:pPr>
        <w:ind w:firstLine="709"/>
        <w:contextualSpacing/>
        <w:jc w:val="both"/>
      </w:pPr>
      <w:r w:rsidRPr="006000A7">
        <w:t xml:space="preserve">- </w:t>
      </w:r>
      <w:r>
        <w:t>зачёт проводи</w:t>
      </w:r>
      <w:r w:rsidRPr="006000A7">
        <w:t xml:space="preserve">тся в устной форме или выполняются в письменной форме на компьютере. </w:t>
      </w:r>
    </w:p>
    <w:p w14:paraId="6F5F18CA" w14:textId="77777777" w:rsidR="005221C1" w:rsidRPr="006000A7" w:rsidRDefault="005221C1" w:rsidP="005221C1">
      <w:pPr>
        <w:widowControl w:val="0"/>
        <w:ind w:firstLine="709"/>
        <w:contextualSpacing/>
        <w:jc w:val="both"/>
      </w:pPr>
      <w:bookmarkStart w:id="4" w:name="_Hlk494373629"/>
      <w:r w:rsidRPr="006000A7">
        <w:t xml:space="preserve">При необходимости предусматривается увеличение времени для подготовки ответа. </w:t>
      </w:r>
    </w:p>
    <w:p w14:paraId="2E4701B5" w14:textId="77777777" w:rsidR="005221C1" w:rsidRPr="006000A7" w:rsidRDefault="005221C1" w:rsidP="005221C1">
      <w:pPr>
        <w:widowControl w:val="0"/>
        <w:ind w:firstLine="709"/>
        <w:contextualSpacing/>
        <w:jc w:val="both"/>
      </w:pPr>
      <w:r w:rsidRPr="006000A7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14:paraId="75194E33" w14:textId="77777777" w:rsidR="005221C1" w:rsidRPr="006000A7" w:rsidRDefault="005221C1" w:rsidP="005221C1">
      <w:pPr>
        <w:widowControl w:val="0"/>
        <w:ind w:firstLine="709"/>
        <w:contextualSpacing/>
        <w:jc w:val="both"/>
      </w:pPr>
      <w:bookmarkStart w:id="5" w:name="_Hlk494293534"/>
      <w:r w:rsidRPr="006000A7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6D9E560" w14:textId="77777777" w:rsidR="005221C1" w:rsidRPr="006000A7" w:rsidRDefault="005221C1" w:rsidP="005221C1">
      <w:pPr>
        <w:widowControl w:val="0"/>
        <w:ind w:firstLine="709"/>
        <w:contextualSpacing/>
        <w:jc w:val="both"/>
      </w:pPr>
      <w:bookmarkStart w:id="6" w:name="_Hlk494293741"/>
      <w:bookmarkEnd w:id="5"/>
      <w:r w:rsidRPr="006000A7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000A7">
        <w:rPr>
          <w:b/>
          <w:bCs/>
        </w:rPr>
        <w:t> </w:t>
      </w:r>
      <w:bookmarkEnd w:id="6"/>
    </w:p>
    <w:p w14:paraId="50416E9D" w14:textId="77777777" w:rsidR="005221C1" w:rsidRPr="006000A7" w:rsidRDefault="005221C1" w:rsidP="005221C1">
      <w:pPr>
        <w:ind w:firstLine="709"/>
        <w:contextualSpacing/>
        <w:jc w:val="both"/>
      </w:pPr>
      <w:r w:rsidRPr="006000A7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93D5599" w14:textId="77777777" w:rsidR="005221C1" w:rsidRPr="006000A7" w:rsidRDefault="005221C1" w:rsidP="005221C1">
      <w:pPr>
        <w:numPr>
          <w:ilvl w:val="0"/>
          <w:numId w:val="10"/>
        </w:numPr>
        <w:spacing w:after="160" w:line="259" w:lineRule="auto"/>
        <w:ind w:left="0" w:firstLine="709"/>
        <w:contextualSpacing/>
        <w:jc w:val="both"/>
      </w:pPr>
      <w:r w:rsidRPr="006000A7">
        <w:t>для слепых и слабовидящих:</w:t>
      </w:r>
    </w:p>
    <w:p w14:paraId="4109C33F" w14:textId="77777777" w:rsidR="005221C1" w:rsidRPr="006000A7" w:rsidRDefault="005221C1" w:rsidP="005221C1">
      <w:pPr>
        <w:ind w:firstLine="709"/>
        <w:contextualSpacing/>
        <w:jc w:val="both"/>
      </w:pPr>
      <w:r w:rsidRPr="006000A7">
        <w:t>- в печатной форме увеличенным шрифтом;</w:t>
      </w:r>
    </w:p>
    <w:p w14:paraId="2E941AAF" w14:textId="77777777" w:rsidR="005221C1" w:rsidRPr="006000A7" w:rsidRDefault="005221C1" w:rsidP="005221C1">
      <w:pPr>
        <w:ind w:firstLine="709"/>
        <w:contextualSpacing/>
        <w:jc w:val="both"/>
      </w:pPr>
      <w:r w:rsidRPr="006000A7">
        <w:t>- в форме электронного документа;</w:t>
      </w:r>
    </w:p>
    <w:p w14:paraId="02D07A67" w14:textId="77777777" w:rsidR="005221C1" w:rsidRPr="006000A7" w:rsidRDefault="005221C1" w:rsidP="005221C1">
      <w:pPr>
        <w:ind w:firstLine="709"/>
        <w:contextualSpacing/>
        <w:jc w:val="both"/>
      </w:pPr>
      <w:r w:rsidRPr="006000A7">
        <w:t>- в форме аудиофайла.</w:t>
      </w:r>
    </w:p>
    <w:p w14:paraId="12F47832" w14:textId="77777777" w:rsidR="005221C1" w:rsidRPr="006000A7" w:rsidRDefault="005221C1" w:rsidP="005221C1">
      <w:pPr>
        <w:numPr>
          <w:ilvl w:val="0"/>
          <w:numId w:val="10"/>
        </w:numPr>
        <w:spacing w:after="160" w:line="259" w:lineRule="auto"/>
        <w:ind w:left="0" w:firstLine="709"/>
        <w:contextualSpacing/>
        <w:jc w:val="both"/>
      </w:pPr>
      <w:r w:rsidRPr="006000A7">
        <w:t>для глухих и слабослышащих:</w:t>
      </w:r>
    </w:p>
    <w:p w14:paraId="47B3C12D" w14:textId="77777777" w:rsidR="005221C1" w:rsidRPr="006000A7" w:rsidRDefault="005221C1" w:rsidP="005221C1">
      <w:pPr>
        <w:ind w:firstLine="709"/>
        <w:contextualSpacing/>
        <w:jc w:val="both"/>
      </w:pPr>
      <w:r w:rsidRPr="006000A7">
        <w:t>- в печатной форме;</w:t>
      </w:r>
    </w:p>
    <w:p w14:paraId="5606AFDE" w14:textId="77777777" w:rsidR="005221C1" w:rsidRPr="006000A7" w:rsidRDefault="005221C1" w:rsidP="005221C1">
      <w:pPr>
        <w:ind w:firstLine="709"/>
        <w:contextualSpacing/>
        <w:jc w:val="both"/>
      </w:pPr>
      <w:r w:rsidRPr="006000A7">
        <w:t>- в форме электронного документа.</w:t>
      </w:r>
    </w:p>
    <w:p w14:paraId="5995AD4A" w14:textId="77777777" w:rsidR="005221C1" w:rsidRPr="006000A7" w:rsidRDefault="005221C1" w:rsidP="005221C1">
      <w:pPr>
        <w:numPr>
          <w:ilvl w:val="0"/>
          <w:numId w:val="10"/>
        </w:numPr>
        <w:spacing w:after="160" w:line="259" w:lineRule="auto"/>
        <w:ind w:left="0" w:firstLine="709"/>
        <w:contextualSpacing/>
        <w:jc w:val="both"/>
      </w:pPr>
      <w:r w:rsidRPr="006000A7">
        <w:t>для обучающихся с нарушениями опорно-двигательного аппарата:</w:t>
      </w:r>
    </w:p>
    <w:p w14:paraId="5E25E153" w14:textId="77777777" w:rsidR="005221C1" w:rsidRPr="006000A7" w:rsidRDefault="005221C1" w:rsidP="005221C1">
      <w:pPr>
        <w:ind w:firstLine="709"/>
        <w:contextualSpacing/>
        <w:jc w:val="both"/>
      </w:pPr>
      <w:r w:rsidRPr="006000A7">
        <w:t>- в печатной форме;</w:t>
      </w:r>
    </w:p>
    <w:p w14:paraId="6E420724" w14:textId="77777777" w:rsidR="005221C1" w:rsidRPr="006000A7" w:rsidRDefault="005221C1" w:rsidP="005221C1">
      <w:pPr>
        <w:ind w:firstLine="709"/>
        <w:contextualSpacing/>
        <w:jc w:val="both"/>
      </w:pPr>
      <w:r w:rsidRPr="006000A7">
        <w:t>- в форме электронного документа;</w:t>
      </w:r>
    </w:p>
    <w:p w14:paraId="7618CFAF" w14:textId="77777777" w:rsidR="005221C1" w:rsidRPr="006000A7" w:rsidRDefault="005221C1" w:rsidP="005221C1">
      <w:pPr>
        <w:ind w:firstLine="709"/>
        <w:contextualSpacing/>
        <w:jc w:val="both"/>
      </w:pPr>
      <w:r w:rsidRPr="006000A7">
        <w:t>- в форме аудиофайла.</w:t>
      </w:r>
    </w:p>
    <w:p w14:paraId="30E46416" w14:textId="77777777" w:rsidR="005221C1" w:rsidRPr="006000A7" w:rsidRDefault="005221C1" w:rsidP="005221C1">
      <w:pPr>
        <w:tabs>
          <w:tab w:val="left" w:pos="0"/>
        </w:tabs>
        <w:ind w:firstLine="709"/>
        <w:contextualSpacing/>
        <w:jc w:val="both"/>
        <w:rPr>
          <w:rFonts w:eastAsia="Calibri"/>
        </w:rPr>
      </w:pPr>
      <w:bookmarkStart w:id="7" w:name="_Hlk494364376"/>
      <w:r w:rsidRPr="006000A7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44E06F0B" w14:textId="77777777" w:rsidR="005221C1" w:rsidRPr="006000A7" w:rsidRDefault="005221C1" w:rsidP="005221C1">
      <w:pPr>
        <w:numPr>
          <w:ilvl w:val="0"/>
          <w:numId w:val="10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слепых и слабовидящих:</w:t>
      </w:r>
    </w:p>
    <w:p w14:paraId="7110C4AC" w14:textId="77777777" w:rsidR="005221C1" w:rsidRPr="006000A7" w:rsidRDefault="005221C1" w:rsidP="005221C1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6000A7">
        <w:t>- устройством для сканирования и чтения с камерой SARA CE;</w:t>
      </w:r>
    </w:p>
    <w:p w14:paraId="2B55E5DC" w14:textId="77777777" w:rsidR="005221C1" w:rsidRPr="006000A7" w:rsidRDefault="005221C1" w:rsidP="005221C1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 xml:space="preserve">- дисплеем Брайля </w:t>
      </w:r>
      <w:r w:rsidRPr="006000A7">
        <w:rPr>
          <w:shd w:val="clear" w:color="auto" w:fill="FFFFFF"/>
        </w:rPr>
        <w:t xml:space="preserve">PAC </w:t>
      </w:r>
      <w:proofErr w:type="spellStart"/>
      <w:r w:rsidRPr="006000A7">
        <w:rPr>
          <w:shd w:val="clear" w:color="auto" w:fill="FFFFFF"/>
        </w:rPr>
        <w:t>Mate</w:t>
      </w:r>
      <w:proofErr w:type="spellEnd"/>
      <w:r w:rsidRPr="006000A7">
        <w:rPr>
          <w:shd w:val="clear" w:color="auto" w:fill="FFFFFF"/>
        </w:rPr>
        <w:t xml:space="preserve"> 20;</w:t>
      </w:r>
    </w:p>
    <w:p w14:paraId="195FE7A4" w14:textId="77777777" w:rsidR="005221C1" w:rsidRPr="006000A7" w:rsidRDefault="005221C1" w:rsidP="005221C1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shd w:val="clear" w:color="auto" w:fill="FFFFFF"/>
        </w:rPr>
      </w:pPr>
      <w:r w:rsidRPr="006000A7">
        <w:rPr>
          <w:shd w:val="clear" w:color="auto" w:fill="FFFFFF"/>
        </w:rPr>
        <w:t xml:space="preserve">- принтером Брайля </w:t>
      </w:r>
      <w:proofErr w:type="spellStart"/>
      <w:r w:rsidRPr="006000A7">
        <w:rPr>
          <w:shd w:val="clear" w:color="auto" w:fill="FFFFFF"/>
        </w:rPr>
        <w:t>EmBraille</w:t>
      </w:r>
      <w:proofErr w:type="spellEnd"/>
      <w:r w:rsidRPr="006000A7">
        <w:rPr>
          <w:shd w:val="clear" w:color="auto" w:fill="FFFFFF"/>
        </w:rPr>
        <w:t xml:space="preserve"> </w:t>
      </w:r>
      <w:proofErr w:type="spellStart"/>
      <w:r w:rsidRPr="006000A7">
        <w:rPr>
          <w:shd w:val="clear" w:color="auto" w:fill="FFFFFF"/>
        </w:rPr>
        <w:t>ViewPlus</w:t>
      </w:r>
      <w:proofErr w:type="spellEnd"/>
      <w:r w:rsidRPr="006000A7">
        <w:rPr>
          <w:shd w:val="clear" w:color="auto" w:fill="FFFFFF"/>
        </w:rPr>
        <w:t>;</w:t>
      </w:r>
    </w:p>
    <w:p w14:paraId="0F463355" w14:textId="77777777" w:rsidR="005221C1" w:rsidRPr="006000A7" w:rsidRDefault="005221C1" w:rsidP="005221C1">
      <w:pPr>
        <w:numPr>
          <w:ilvl w:val="0"/>
          <w:numId w:val="10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глухих и слабослышащих:</w:t>
      </w:r>
    </w:p>
    <w:p w14:paraId="132BF290" w14:textId="77777777" w:rsidR="005221C1" w:rsidRPr="006000A7" w:rsidRDefault="005221C1" w:rsidP="005221C1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  <w:shd w:val="clear" w:color="auto" w:fill="FFFFFF"/>
        </w:rPr>
      </w:pPr>
      <w:r w:rsidRPr="006000A7">
        <w:rPr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14:paraId="18053803" w14:textId="77777777" w:rsidR="005221C1" w:rsidRPr="006000A7" w:rsidRDefault="005221C1" w:rsidP="005221C1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>- акустический усилитель и колонки;</w:t>
      </w:r>
    </w:p>
    <w:p w14:paraId="1B427953" w14:textId="77777777" w:rsidR="005221C1" w:rsidRPr="006000A7" w:rsidRDefault="005221C1" w:rsidP="005221C1">
      <w:pPr>
        <w:numPr>
          <w:ilvl w:val="0"/>
          <w:numId w:val="10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обучающихся с нарушениями опорно-двигательного аппарата:</w:t>
      </w:r>
    </w:p>
    <w:p w14:paraId="60351B66" w14:textId="77777777" w:rsidR="005221C1" w:rsidRPr="006000A7" w:rsidRDefault="005221C1" w:rsidP="005221C1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6000A7">
        <w:t>- передвижными, регулируемыми эргономическими партами СИ-1;</w:t>
      </w:r>
    </w:p>
    <w:p w14:paraId="7069055F" w14:textId="77777777" w:rsidR="005221C1" w:rsidRPr="006000A7" w:rsidRDefault="005221C1" w:rsidP="005221C1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>- компьютерной техникой со специальным программным обеспечением.</w:t>
      </w:r>
      <w:bookmarkEnd w:id="7"/>
    </w:p>
    <w:p w14:paraId="08000E3E" w14:textId="77777777" w:rsidR="005221C1" w:rsidRPr="001441B3" w:rsidRDefault="005221C1" w:rsidP="005221C1">
      <w:pPr>
        <w:ind w:firstLine="426"/>
        <w:jc w:val="both"/>
        <w:rPr>
          <w:sz w:val="28"/>
          <w:szCs w:val="28"/>
        </w:rPr>
      </w:pPr>
    </w:p>
    <w:p w14:paraId="01C2BE4A" w14:textId="55A89FFB" w:rsidR="006000A7" w:rsidRPr="006000A7" w:rsidRDefault="006000A7" w:rsidP="006000A7">
      <w:r w:rsidRPr="006000A7">
        <w:t xml:space="preserve">Составитель: </w:t>
      </w:r>
    </w:p>
    <w:p w14:paraId="270ADFCC" w14:textId="7631F29B" w:rsidR="006000A7" w:rsidRPr="006000A7" w:rsidRDefault="000A24AE" w:rsidP="006000A7">
      <w:r>
        <w:t>Кандидат педагогических наук, доцент</w:t>
      </w:r>
      <w:r w:rsidR="00574BC2" w:rsidRPr="00574BC2">
        <w:t>, преподаватель</w:t>
      </w:r>
      <w:r w:rsidR="003532A3" w:rsidRPr="003532A3">
        <w:t xml:space="preserve"> кафедры социально-культурной деятельности</w:t>
      </w:r>
      <w:r w:rsidR="00574BC2" w:rsidRPr="00574BC2">
        <w:t xml:space="preserve">, </w:t>
      </w:r>
      <w:r>
        <w:t>Акунина Ю.А.</w:t>
      </w:r>
      <w:r w:rsidR="006000A7" w:rsidRPr="006000A7">
        <w:t xml:space="preserve"> </w:t>
      </w:r>
    </w:p>
    <w:p w14:paraId="40D37139" w14:textId="6B08F149" w:rsidR="00B85DCD" w:rsidRDefault="00B85DCD">
      <w:pPr>
        <w:rPr>
          <w:b/>
        </w:rPr>
      </w:pPr>
      <w:r>
        <w:rPr>
          <w:b/>
        </w:rPr>
        <w:lastRenderedPageBreak/>
        <w:br w:type="page"/>
      </w:r>
    </w:p>
    <w:p w14:paraId="511D752E" w14:textId="77777777" w:rsidR="00574BC2" w:rsidRPr="00574BC2" w:rsidRDefault="00574BC2" w:rsidP="00C135C6">
      <w:pPr>
        <w:rPr>
          <w:b/>
        </w:rPr>
      </w:pPr>
    </w:p>
    <w:p w14:paraId="0AAB5B98" w14:textId="77777777" w:rsidR="00574BC2" w:rsidRPr="00574BC2" w:rsidRDefault="00574BC2" w:rsidP="00574BC2">
      <w:pPr>
        <w:jc w:val="center"/>
        <w:rPr>
          <w:b/>
        </w:rPr>
      </w:pPr>
      <w:r w:rsidRPr="00574BC2">
        <w:rPr>
          <w:b/>
        </w:rPr>
        <w:t>АННОТАЦИЯ ДИСЦИПЛИНЫ</w:t>
      </w:r>
    </w:p>
    <w:p w14:paraId="010FEE47" w14:textId="61AD45BE" w:rsidR="006D2383" w:rsidRPr="00B85DCD" w:rsidRDefault="006D2383" w:rsidP="00B85DCD">
      <w:pPr>
        <w:spacing w:before="240" w:after="120"/>
        <w:jc w:val="center"/>
        <w:outlineLvl w:val="2"/>
        <w:rPr>
          <w:rFonts w:eastAsia="Calibri"/>
          <w:b/>
          <w:sz w:val="28"/>
          <w:szCs w:val="22"/>
          <w:lang w:eastAsia="en-US"/>
        </w:rPr>
      </w:pPr>
      <w:r w:rsidRPr="00B85DCD">
        <w:rPr>
          <w:rFonts w:eastAsia="Calibri"/>
          <w:b/>
          <w:sz w:val="28"/>
          <w:szCs w:val="22"/>
          <w:lang w:eastAsia="en-US"/>
        </w:rPr>
        <w:t xml:space="preserve">Организационное обеспечение </w:t>
      </w:r>
      <w:r w:rsidR="00B621D5" w:rsidRPr="00B85DCD">
        <w:rPr>
          <w:rFonts w:eastAsia="Calibri"/>
          <w:b/>
          <w:sz w:val="28"/>
          <w:szCs w:val="22"/>
          <w:lang w:eastAsia="en-US"/>
        </w:rPr>
        <w:t>творческих индустрий</w:t>
      </w:r>
    </w:p>
    <w:p w14:paraId="6AE59F6C" w14:textId="7F291361" w:rsidR="00574BC2" w:rsidRPr="00574BC2" w:rsidRDefault="006D2383" w:rsidP="00574BC2">
      <w:pPr>
        <w:jc w:val="center"/>
        <w:rPr>
          <w:b/>
          <w:bCs/>
          <w:smallCaps/>
          <w:vertAlign w:val="superscript"/>
        </w:rPr>
      </w:pPr>
      <w:r w:rsidRPr="00574BC2">
        <w:rPr>
          <w:b/>
          <w:bCs/>
          <w:vertAlign w:val="superscript"/>
        </w:rPr>
        <w:t xml:space="preserve"> </w:t>
      </w:r>
      <w:r w:rsidR="00574BC2" w:rsidRPr="00574BC2">
        <w:rPr>
          <w:b/>
          <w:bCs/>
          <w:vertAlign w:val="superscript"/>
        </w:rPr>
        <w:t>(наименование дисциплины (модуля)</w:t>
      </w:r>
    </w:p>
    <w:p w14:paraId="0621DDD6" w14:textId="705885D7" w:rsidR="00574BC2" w:rsidRPr="00574BC2" w:rsidRDefault="00574BC2" w:rsidP="00574BC2">
      <w:pPr>
        <w:jc w:val="center"/>
        <w:rPr>
          <w:b/>
          <w:u w:val="single"/>
        </w:rPr>
      </w:pPr>
      <w:r>
        <w:rPr>
          <w:b/>
          <w:u w:val="single"/>
        </w:rPr>
        <w:t>51.0</w:t>
      </w:r>
      <w:r w:rsidR="004D7348">
        <w:rPr>
          <w:b/>
          <w:u w:val="single"/>
        </w:rPr>
        <w:t>4</w:t>
      </w:r>
      <w:r>
        <w:rPr>
          <w:b/>
          <w:u w:val="single"/>
        </w:rPr>
        <w:t>.03 Социально-культурная деятельность</w:t>
      </w:r>
    </w:p>
    <w:p w14:paraId="5C4807EC" w14:textId="77777777" w:rsidR="00574BC2" w:rsidRPr="00574BC2" w:rsidRDefault="00574BC2" w:rsidP="00574BC2">
      <w:pPr>
        <w:jc w:val="center"/>
        <w:rPr>
          <w:b/>
        </w:rPr>
      </w:pPr>
      <w:r w:rsidRPr="00574BC2">
        <w:rPr>
          <w:b/>
        </w:rPr>
        <w:t>код и наименование подготовки</w:t>
      </w:r>
    </w:p>
    <w:p w14:paraId="5264D6E1" w14:textId="5E5E8C2A" w:rsidR="00574BC2" w:rsidRPr="00574BC2" w:rsidRDefault="00574BC2" w:rsidP="00574BC2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 xml:space="preserve">Менеджмент </w:t>
      </w:r>
      <w:r w:rsidR="004D7348">
        <w:rPr>
          <w:b/>
          <w:u w:val="single"/>
        </w:rPr>
        <w:t xml:space="preserve"> в</w:t>
      </w:r>
      <w:proofErr w:type="gramEnd"/>
      <w:r w:rsidR="004D7348">
        <w:rPr>
          <w:b/>
          <w:u w:val="single"/>
        </w:rPr>
        <w:t xml:space="preserve"> сфере государственной культурной политики</w:t>
      </w:r>
    </w:p>
    <w:p w14:paraId="01945008" w14:textId="77777777" w:rsidR="00574BC2" w:rsidRPr="00574BC2" w:rsidRDefault="00574BC2" w:rsidP="00574BC2">
      <w:pPr>
        <w:jc w:val="center"/>
        <w:rPr>
          <w:b/>
        </w:rPr>
      </w:pPr>
      <w:r w:rsidRPr="00574BC2">
        <w:rPr>
          <w:b/>
        </w:rPr>
        <w:t>профиль/специализация</w:t>
      </w:r>
    </w:p>
    <w:p w14:paraId="31CEF1AA" w14:textId="77777777" w:rsidR="00574BC2" w:rsidRPr="00574BC2" w:rsidRDefault="00574BC2" w:rsidP="00574BC2">
      <w:pPr>
        <w:jc w:val="center"/>
        <w:rPr>
          <w:b/>
        </w:rPr>
      </w:pPr>
    </w:p>
    <w:p w14:paraId="6E8ADA06" w14:textId="2B918665" w:rsidR="004D7348" w:rsidRPr="004D7348" w:rsidRDefault="004D7348" w:rsidP="004D7348">
      <w:pPr>
        <w:ind w:firstLine="567"/>
        <w:jc w:val="both"/>
        <w:rPr>
          <w:rFonts w:eastAsia="Calibri"/>
          <w:b/>
          <w:lang w:eastAsia="zh-CN"/>
        </w:rPr>
      </w:pPr>
      <w:r w:rsidRPr="004D7348">
        <w:rPr>
          <w:rFonts w:eastAsia="Calibri"/>
          <w:b/>
          <w:lang w:eastAsia="zh-CN"/>
        </w:rPr>
        <w:t>Б</w:t>
      </w:r>
      <w:proofErr w:type="gramStart"/>
      <w:r w:rsidRPr="004D7348">
        <w:rPr>
          <w:rFonts w:eastAsia="Calibri"/>
          <w:b/>
          <w:lang w:eastAsia="zh-CN"/>
        </w:rPr>
        <w:t>1.В.</w:t>
      </w:r>
      <w:proofErr w:type="gramEnd"/>
      <w:r w:rsidRPr="004D7348">
        <w:rPr>
          <w:rFonts w:eastAsia="Calibri"/>
          <w:b/>
          <w:lang w:eastAsia="zh-CN"/>
        </w:rPr>
        <w:t>1</w:t>
      </w:r>
      <w:r>
        <w:rPr>
          <w:rFonts w:eastAsia="Calibri"/>
          <w:b/>
          <w:lang w:eastAsia="zh-CN"/>
        </w:rPr>
        <w:t>3</w:t>
      </w:r>
      <w:r w:rsidRPr="004D7348">
        <w:rPr>
          <w:rFonts w:eastAsia="Calibri"/>
          <w:b/>
          <w:lang w:eastAsia="zh-CN"/>
        </w:rPr>
        <w:t>. Организационное обеспечение творческих индустрий</w:t>
      </w:r>
    </w:p>
    <w:p w14:paraId="5FDB03A0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b/>
          <w:lang w:eastAsia="zh-CN"/>
        </w:rPr>
        <w:t>1. Цели освоения дисциплины.</w:t>
      </w:r>
      <w:r w:rsidRPr="004D7348">
        <w:rPr>
          <w:rFonts w:eastAsia="Calibri"/>
          <w:b/>
          <w:i/>
          <w:lang w:eastAsia="zh-CN"/>
        </w:rPr>
        <w:t xml:space="preserve"> </w:t>
      </w:r>
      <w:r w:rsidRPr="004D7348">
        <w:rPr>
          <w:rFonts w:eastAsia="Calibri"/>
          <w:lang w:eastAsia="zh-CN"/>
        </w:rPr>
        <w:t>Ознакомление обучающихся с основными направлениями, видами и формами производственно-творческой деятельности учреждений культуры; привитие навыков и умений планирования, организации и управления производственно-творческой деятельностью учреждений культуры; развитие навыков и умений поиска и разработки новых форм и направлений, соответствующих современным требованиям, предъявляемым к уровню управленческой, экономической и творческой культуры специалиста социокультурной сферы.</w:t>
      </w:r>
    </w:p>
    <w:p w14:paraId="7026FD3E" w14:textId="77777777" w:rsidR="004D7348" w:rsidRPr="004D7348" w:rsidRDefault="004D7348" w:rsidP="004D7348">
      <w:pPr>
        <w:ind w:firstLine="567"/>
        <w:jc w:val="both"/>
        <w:rPr>
          <w:rFonts w:eastAsia="Calibri"/>
          <w:bCs/>
          <w:lang w:eastAsia="zh-CN"/>
        </w:rPr>
      </w:pPr>
      <w:r w:rsidRPr="004D7348">
        <w:rPr>
          <w:rFonts w:eastAsia="Calibri"/>
          <w:b/>
          <w:lang w:eastAsia="zh-CN"/>
        </w:rPr>
        <w:t>2. Место дисциплины в структуре ОПОП ВО:</w:t>
      </w:r>
      <w:r w:rsidRPr="004D7348">
        <w:rPr>
          <w:rFonts w:eastAsia="Calibri"/>
          <w:lang w:eastAsia="zh-CN"/>
        </w:rPr>
        <w:t xml:space="preserve"> Дисциплина относится к части учебного плана, формируемого участниками образовательных отношений по программе магистратуры ОПОП </w:t>
      </w:r>
      <w:proofErr w:type="gramStart"/>
      <w:r w:rsidRPr="004D7348">
        <w:rPr>
          <w:rFonts w:eastAsia="Calibri"/>
          <w:bCs/>
          <w:lang w:eastAsia="zh-CN"/>
        </w:rPr>
        <w:t>51.04.03</w:t>
      </w:r>
      <w:proofErr w:type="gramEnd"/>
      <w:r w:rsidRPr="004D7348">
        <w:rPr>
          <w:rFonts w:eastAsia="Calibri"/>
          <w:bCs/>
          <w:lang w:eastAsia="zh-CN"/>
        </w:rPr>
        <w:t xml:space="preserve"> Социально-культурная деятельность</w:t>
      </w:r>
      <w:r w:rsidRPr="004D7348">
        <w:rPr>
          <w:rFonts w:eastAsia="Calibri"/>
          <w:b/>
          <w:bCs/>
          <w:lang w:eastAsia="zh-CN"/>
        </w:rPr>
        <w:t xml:space="preserve"> </w:t>
      </w:r>
      <w:r w:rsidRPr="004D7348">
        <w:rPr>
          <w:rFonts w:eastAsia="Calibri"/>
          <w:lang w:eastAsia="zh-CN"/>
        </w:rPr>
        <w:t>программы «Менеджмент в сфере государственной культурной политики». Взаимосвязана с дисциплинами: «Социально-культурная инноватика», «Управление проектами в сфере культуры, «Организация опытно-экспериментальной работы в сфере культуры».</w:t>
      </w:r>
    </w:p>
    <w:p w14:paraId="22CE37D9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lang w:eastAsia="zh-CN"/>
        </w:rPr>
        <w:t>Изучается во 2 и 3 семестрах.</w:t>
      </w:r>
    </w:p>
    <w:p w14:paraId="5C415147" w14:textId="77777777" w:rsidR="004D7348" w:rsidRPr="004D7348" w:rsidRDefault="004D7348" w:rsidP="004D7348">
      <w:pPr>
        <w:ind w:firstLine="567"/>
        <w:jc w:val="both"/>
        <w:rPr>
          <w:rFonts w:eastAsia="Calibri"/>
          <w:b/>
          <w:lang w:eastAsia="zh-CN"/>
        </w:rPr>
      </w:pPr>
      <w:r w:rsidRPr="004D7348">
        <w:rPr>
          <w:rFonts w:eastAsia="Calibri"/>
          <w:b/>
          <w:lang w:eastAsia="zh-CN"/>
        </w:rPr>
        <w:t xml:space="preserve">3. Компетенции обучающегося, формируемые в результате освоения дисциплины (модуля): </w:t>
      </w:r>
    </w:p>
    <w:p w14:paraId="50D7FBA4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b/>
          <w:i/>
          <w:lang w:eastAsia="zh-CN"/>
        </w:rPr>
        <w:t>-</w:t>
      </w:r>
      <w:r w:rsidRPr="004D7348">
        <w:rPr>
          <w:rFonts w:eastAsia="Calibri"/>
          <w:lang w:eastAsia="zh-CN"/>
        </w:rPr>
        <w:t xml:space="preserve"> готовность к осуществлению на научной основе технологического процесса деятельности учреждений культуры, рекреационных объектов и индустрии досуга (ПК-1);</w:t>
      </w:r>
    </w:p>
    <w:p w14:paraId="08DD9D2C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lang w:eastAsia="zh-CN"/>
        </w:rPr>
        <w:t>- уметь разрабатывать планы и программы организации деятельности учреждений культуры, предприятий сферы рекреации и индустрии досуга (ПК-15).</w:t>
      </w:r>
    </w:p>
    <w:p w14:paraId="38E34540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bCs/>
          <w:lang w:eastAsia="zh-CN"/>
        </w:rPr>
        <w:t xml:space="preserve">Дисциплина направлена на формирование следующих компетенций выпускника, </w:t>
      </w:r>
      <w:r w:rsidRPr="004D7348">
        <w:rPr>
          <w:rFonts w:eastAsia="Calibri"/>
          <w:lang w:eastAsia="zh-CN"/>
        </w:rPr>
        <w:t>соотнесенных с планируемыми результатами освоения образовательной программы:</w:t>
      </w:r>
    </w:p>
    <w:tbl>
      <w:tblPr>
        <w:tblW w:w="51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3"/>
        <w:gridCol w:w="1981"/>
        <w:gridCol w:w="2145"/>
        <w:gridCol w:w="2144"/>
        <w:gridCol w:w="6"/>
        <w:gridCol w:w="2304"/>
      </w:tblGrid>
      <w:tr w:rsidR="004D7348" w:rsidRPr="004D7348" w14:paraId="211D0C22" w14:textId="77777777" w:rsidTr="00EB4F0F">
        <w:trPr>
          <w:tblHeader/>
        </w:trPr>
        <w:tc>
          <w:tcPr>
            <w:tcW w:w="565" w:type="pct"/>
            <w:vMerge w:val="restart"/>
            <w:vAlign w:val="center"/>
          </w:tcPr>
          <w:p w14:paraId="01E47ECC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b/>
                <w:lang w:eastAsia="zh-CN"/>
              </w:rPr>
            </w:pPr>
            <w:r w:rsidRPr="004D7348">
              <w:rPr>
                <w:rFonts w:eastAsia="Calibri"/>
                <w:b/>
                <w:lang w:eastAsia="zh-CN"/>
              </w:rPr>
              <w:lastRenderedPageBreak/>
              <w:t>Коды формируемых компетенций</w:t>
            </w:r>
          </w:p>
        </w:tc>
        <w:tc>
          <w:tcPr>
            <w:tcW w:w="1024" w:type="pct"/>
            <w:vMerge w:val="restart"/>
            <w:vAlign w:val="center"/>
          </w:tcPr>
          <w:p w14:paraId="35E103B8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b/>
                <w:lang w:eastAsia="zh-CN"/>
              </w:rPr>
            </w:pPr>
            <w:r w:rsidRPr="004D7348">
              <w:rPr>
                <w:rFonts w:eastAsia="Calibri"/>
                <w:b/>
                <w:lang w:eastAsia="zh-CN"/>
              </w:rPr>
              <w:t>Наименование компетенции и ее краткая характеристика</w:t>
            </w:r>
          </w:p>
        </w:tc>
        <w:tc>
          <w:tcPr>
            <w:tcW w:w="3411" w:type="pct"/>
            <w:gridSpan w:val="4"/>
            <w:vAlign w:val="center"/>
          </w:tcPr>
          <w:p w14:paraId="145878C0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b/>
                <w:lang w:eastAsia="zh-CN"/>
              </w:rPr>
            </w:pPr>
            <w:r w:rsidRPr="004D7348">
              <w:rPr>
                <w:rFonts w:eastAsia="Calibri"/>
                <w:b/>
                <w:lang w:eastAsia="zh-CN"/>
              </w:rPr>
              <w:t>Характеристика обязательного (порогового) уровня сформированности компетенции у выпускника вуза</w:t>
            </w:r>
          </w:p>
        </w:tc>
      </w:tr>
      <w:tr w:rsidR="004D7348" w:rsidRPr="004D7348" w14:paraId="70DA867F" w14:textId="77777777" w:rsidTr="00EB4F0F">
        <w:trPr>
          <w:trHeight w:val="384"/>
          <w:tblHeader/>
        </w:trPr>
        <w:tc>
          <w:tcPr>
            <w:tcW w:w="565" w:type="pct"/>
            <w:vMerge/>
            <w:vAlign w:val="center"/>
          </w:tcPr>
          <w:p w14:paraId="72673889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b/>
                <w:lang w:eastAsia="zh-CN"/>
              </w:rPr>
            </w:pPr>
          </w:p>
        </w:tc>
        <w:tc>
          <w:tcPr>
            <w:tcW w:w="1024" w:type="pct"/>
            <w:vMerge/>
            <w:vAlign w:val="center"/>
          </w:tcPr>
          <w:p w14:paraId="7CF0C4D8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b/>
                <w:lang w:eastAsia="zh-CN"/>
              </w:rPr>
            </w:pPr>
          </w:p>
        </w:tc>
        <w:tc>
          <w:tcPr>
            <w:tcW w:w="1109" w:type="pct"/>
            <w:vAlign w:val="center"/>
          </w:tcPr>
          <w:p w14:paraId="3BBC9405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b/>
                <w:lang w:eastAsia="zh-CN"/>
              </w:rPr>
            </w:pPr>
            <w:r w:rsidRPr="004D7348">
              <w:rPr>
                <w:rFonts w:eastAsia="Calibri"/>
                <w:b/>
                <w:lang w:eastAsia="zh-CN"/>
              </w:rPr>
              <w:t>Знать</w:t>
            </w:r>
          </w:p>
        </w:tc>
        <w:tc>
          <w:tcPr>
            <w:tcW w:w="1111" w:type="pct"/>
            <w:gridSpan w:val="2"/>
            <w:vAlign w:val="center"/>
          </w:tcPr>
          <w:p w14:paraId="4C875FE7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b/>
                <w:lang w:eastAsia="zh-CN"/>
              </w:rPr>
            </w:pPr>
            <w:r w:rsidRPr="004D7348">
              <w:rPr>
                <w:rFonts w:eastAsia="Calibri"/>
                <w:b/>
                <w:lang w:eastAsia="zh-CN"/>
              </w:rPr>
              <w:t>Уметь</w:t>
            </w:r>
          </w:p>
        </w:tc>
        <w:tc>
          <w:tcPr>
            <w:tcW w:w="1191" w:type="pct"/>
            <w:vAlign w:val="center"/>
          </w:tcPr>
          <w:p w14:paraId="007703D4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b/>
                <w:lang w:eastAsia="zh-CN"/>
              </w:rPr>
            </w:pPr>
            <w:r w:rsidRPr="004D7348">
              <w:rPr>
                <w:rFonts w:eastAsia="Calibri"/>
                <w:b/>
                <w:lang w:eastAsia="zh-CN"/>
              </w:rPr>
              <w:t>Владеть</w:t>
            </w:r>
          </w:p>
        </w:tc>
      </w:tr>
      <w:tr w:rsidR="004D7348" w:rsidRPr="004D7348" w14:paraId="2633F0C4" w14:textId="77777777" w:rsidTr="00EB4F0F">
        <w:trPr>
          <w:cantSplit/>
        </w:trPr>
        <w:tc>
          <w:tcPr>
            <w:tcW w:w="565" w:type="pct"/>
          </w:tcPr>
          <w:p w14:paraId="0A66B5F8" w14:textId="77777777" w:rsidR="004D7348" w:rsidRPr="004D7348" w:rsidRDefault="004D7348" w:rsidP="002B2ED8">
            <w:pPr>
              <w:ind w:firstLine="22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>ПК-1</w:t>
            </w:r>
          </w:p>
        </w:tc>
        <w:tc>
          <w:tcPr>
            <w:tcW w:w="1024" w:type="pct"/>
          </w:tcPr>
          <w:p w14:paraId="215FA577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Быть готовым к осуществлению на научной основе технологического процесса деятельности учреждений культуры, рекреационных объектов и индустрии досуга </w:t>
            </w:r>
          </w:p>
        </w:tc>
        <w:tc>
          <w:tcPr>
            <w:tcW w:w="1109" w:type="pct"/>
          </w:tcPr>
          <w:p w14:paraId="6D5B8CCF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- внутреннюю структуру, специфику организации учреждений культуры, рекреационных объектов и индустрии досуга; </w:t>
            </w:r>
          </w:p>
          <w:p w14:paraId="6C35E572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- деятельность учреждений культуры, рекреационных объектов и индустрии досуга; </w:t>
            </w:r>
          </w:p>
          <w:p w14:paraId="6AB0372E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>- основные научные разработки технологического процесса деятельности учреждений культуры, рекреационных объектов и индустрии досуга</w:t>
            </w:r>
          </w:p>
        </w:tc>
        <w:tc>
          <w:tcPr>
            <w:tcW w:w="1108" w:type="pct"/>
          </w:tcPr>
          <w:p w14:paraId="0541C7CA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- соотносит научные исследования с технологическим процессом деятельности учреждений культуры, рекреационных объектов и индустрии досуга; </w:t>
            </w:r>
          </w:p>
          <w:p w14:paraId="479A4F53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 </w:t>
            </w:r>
          </w:p>
        </w:tc>
        <w:tc>
          <w:tcPr>
            <w:tcW w:w="1194" w:type="pct"/>
            <w:gridSpan w:val="2"/>
          </w:tcPr>
          <w:p w14:paraId="05E1ECD0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- навыками самостоятельной научно-исследовательской деятельности  </w:t>
            </w:r>
          </w:p>
          <w:p w14:paraId="474689E1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- знаниями технологического процесса деятельности учреждений культуры </w:t>
            </w:r>
          </w:p>
          <w:p w14:paraId="78245DEB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 </w:t>
            </w:r>
          </w:p>
        </w:tc>
      </w:tr>
      <w:tr w:rsidR="004D7348" w:rsidRPr="004D7348" w14:paraId="12A5A15F" w14:textId="77777777" w:rsidTr="00EB4F0F">
        <w:trPr>
          <w:cantSplit/>
        </w:trPr>
        <w:tc>
          <w:tcPr>
            <w:tcW w:w="565" w:type="pct"/>
          </w:tcPr>
          <w:p w14:paraId="31A8545D" w14:textId="77777777" w:rsidR="004D7348" w:rsidRPr="004D7348" w:rsidRDefault="004D7348" w:rsidP="002B2ED8">
            <w:pPr>
              <w:ind w:firstLine="22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lastRenderedPageBreak/>
              <w:t>ПК–15</w:t>
            </w:r>
          </w:p>
        </w:tc>
        <w:tc>
          <w:tcPr>
            <w:tcW w:w="1024" w:type="pct"/>
          </w:tcPr>
          <w:p w14:paraId="21B9405D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Уметь разрабатывать планы и программы организации деятельности учреждений культуры, предприятий сферы рекреации и индустрии досуга </w:t>
            </w:r>
          </w:p>
        </w:tc>
        <w:tc>
          <w:tcPr>
            <w:tcW w:w="1109" w:type="pct"/>
          </w:tcPr>
          <w:p w14:paraId="5AE6FBB0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- цели и задачи организации деятельности учреждений культуры, предприятий сферы рекреации и индустрии досуга; </w:t>
            </w:r>
          </w:p>
          <w:p w14:paraId="6A5268D9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>- структуру учреждений культуры, предприятий сферы рекреации и индустрии досуга</w:t>
            </w:r>
          </w:p>
          <w:p w14:paraId="768D4BD5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- специфику планирования и организации программ деятельности учреждений культуры; </w:t>
            </w:r>
          </w:p>
          <w:p w14:paraId="25A32603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</w:p>
        </w:tc>
        <w:tc>
          <w:tcPr>
            <w:tcW w:w="1108" w:type="pct"/>
          </w:tcPr>
          <w:p w14:paraId="7EF60FD6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- применять опыт планирования и организации учреждений культуры, предприятий сферы рекреации и индустрии досуга; </w:t>
            </w:r>
          </w:p>
          <w:p w14:paraId="40CA8146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- применять на практике методы и приемы планирования; </w:t>
            </w:r>
          </w:p>
          <w:p w14:paraId="33CE3013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>- организовывать деятельность учреждений культуры и предприятий сферы рекреации</w:t>
            </w:r>
          </w:p>
        </w:tc>
        <w:tc>
          <w:tcPr>
            <w:tcW w:w="1194" w:type="pct"/>
            <w:gridSpan w:val="2"/>
          </w:tcPr>
          <w:p w14:paraId="081713FC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- навыками планирования и подготовки программ организации деятельности учреждений культуры, предприятий сферы рекреации и индустрии досуга;  </w:t>
            </w:r>
          </w:p>
          <w:p w14:paraId="78665E2B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 xml:space="preserve">- применение на практике умения планирования и процесса создания программ организации деятельности учреждений культуры, предприятий сферы рекреации и индустрии досуга </w:t>
            </w:r>
          </w:p>
          <w:p w14:paraId="0A379D99" w14:textId="77777777" w:rsidR="004D7348" w:rsidRPr="004D7348" w:rsidRDefault="004D7348" w:rsidP="004D7348">
            <w:pPr>
              <w:ind w:firstLine="567"/>
              <w:jc w:val="both"/>
              <w:rPr>
                <w:rFonts w:eastAsia="Calibri"/>
                <w:lang w:eastAsia="zh-CN"/>
              </w:rPr>
            </w:pPr>
            <w:r w:rsidRPr="004D7348">
              <w:rPr>
                <w:rFonts w:eastAsia="Calibri"/>
                <w:lang w:eastAsia="zh-CN"/>
              </w:rPr>
              <w:t>- давать оценку планированию и эффективности организации деятельности учреждений культуры.</w:t>
            </w:r>
          </w:p>
        </w:tc>
      </w:tr>
    </w:tbl>
    <w:p w14:paraId="772C621F" w14:textId="77777777" w:rsidR="004D7348" w:rsidRPr="004D7348" w:rsidRDefault="004D7348" w:rsidP="004D7348">
      <w:pPr>
        <w:ind w:firstLine="567"/>
        <w:jc w:val="both"/>
        <w:rPr>
          <w:rFonts w:eastAsia="Calibri"/>
          <w:b/>
          <w:lang w:eastAsia="zh-CN"/>
        </w:rPr>
      </w:pPr>
      <w:r w:rsidRPr="004D7348">
        <w:rPr>
          <w:rFonts w:eastAsia="Calibri"/>
          <w:b/>
          <w:lang w:eastAsia="zh-CN"/>
        </w:rPr>
        <w:t>В результате освоения дисциплины обучающийся должен:</w:t>
      </w:r>
    </w:p>
    <w:p w14:paraId="7CBD2A55" w14:textId="77777777" w:rsidR="004D7348" w:rsidRPr="004D7348" w:rsidRDefault="004D7348" w:rsidP="004D7348">
      <w:pPr>
        <w:ind w:firstLine="567"/>
        <w:jc w:val="both"/>
        <w:rPr>
          <w:rFonts w:eastAsia="Calibri"/>
          <w:i/>
          <w:lang w:eastAsia="zh-CN"/>
        </w:rPr>
      </w:pPr>
      <w:r w:rsidRPr="004D7348">
        <w:rPr>
          <w:rFonts w:eastAsia="Calibri"/>
          <w:i/>
          <w:lang w:eastAsia="zh-CN"/>
        </w:rPr>
        <w:t>Знать:</w:t>
      </w:r>
    </w:p>
    <w:p w14:paraId="000DEE74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b/>
          <w:i/>
          <w:lang w:eastAsia="zh-CN"/>
        </w:rPr>
        <w:t xml:space="preserve"> </w:t>
      </w:r>
      <w:r w:rsidRPr="004D7348">
        <w:rPr>
          <w:rFonts w:eastAsia="Calibri"/>
          <w:lang w:eastAsia="zh-CN"/>
        </w:rPr>
        <w:t xml:space="preserve">- внутреннюю структуру, специфику организации учреждений культуры, рекреационных объектов и индустрии досуга; </w:t>
      </w:r>
    </w:p>
    <w:p w14:paraId="31817716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lang w:eastAsia="zh-CN"/>
        </w:rPr>
        <w:t xml:space="preserve">- деятельность учреждений культуры, рекреационных объектов и индустрии досуга; </w:t>
      </w:r>
    </w:p>
    <w:p w14:paraId="4EC26182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lang w:eastAsia="zh-CN"/>
        </w:rPr>
        <w:t xml:space="preserve">- основные научные разработки технологического процесса деятельности учреждений культуры, рекреационных объектов и индустрии досуга; </w:t>
      </w:r>
    </w:p>
    <w:p w14:paraId="12238987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lang w:eastAsia="zh-CN"/>
        </w:rPr>
        <w:t xml:space="preserve">- технологические процессы социально-культурной деятельности; </w:t>
      </w:r>
    </w:p>
    <w:p w14:paraId="785FB696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lang w:eastAsia="zh-CN"/>
        </w:rPr>
        <w:t>- теорию и практику управления;</w:t>
      </w:r>
    </w:p>
    <w:p w14:paraId="0AECA1B1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lang w:eastAsia="zh-CN"/>
        </w:rPr>
        <w:t xml:space="preserve">- концепции менеджмента в сфере творческо-производственной деятельности, разработанные в различные периоды развития менеджмента в сфере культуры и искусства, оценивать перспективы их применения в современном менеджменте; </w:t>
      </w:r>
    </w:p>
    <w:p w14:paraId="3303A6E5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lang w:eastAsia="zh-CN"/>
        </w:rPr>
        <w:t xml:space="preserve">- нормативно-правовую и нравственно-этическую основы производственно-творческой деятельности и уметь применять их на практике. </w:t>
      </w:r>
    </w:p>
    <w:p w14:paraId="2E265D62" w14:textId="77777777" w:rsidR="004D7348" w:rsidRPr="004D7348" w:rsidRDefault="004D7348" w:rsidP="004D7348">
      <w:pPr>
        <w:ind w:firstLine="567"/>
        <w:jc w:val="both"/>
        <w:rPr>
          <w:rFonts w:eastAsia="Calibri"/>
          <w:i/>
          <w:lang w:eastAsia="zh-CN"/>
        </w:rPr>
      </w:pPr>
      <w:r w:rsidRPr="004D7348">
        <w:rPr>
          <w:rFonts w:eastAsia="Calibri"/>
          <w:i/>
          <w:lang w:eastAsia="zh-CN"/>
        </w:rPr>
        <w:t>Уметь:</w:t>
      </w:r>
    </w:p>
    <w:p w14:paraId="10D9494D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i/>
          <w:lang w:eastAsia="zh-CN"/>
        </w:rPr>
        <w:lastRenderedPageBreak/>
        <w:t xml:space="preserve"> </w:t>
      </w:r>
      <w:r w:rsidRPr="004D7348">
        <w:rPr>
          <w:rFonts w:eastAsia="Calibri"/>
          <w:lang w:eastAsia="zh-CN"/>
        </w:rPr>
        <w:t xml:space="preserve">- соотносить научные исследования с технологическим процессом деятельности учреждений культуры, рекреационных объектов и индустрии досуга; </w:t>
      </w:r>
    </w:p>
    <w:p w14:paraId="7ADDDA7F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lang w:eastAsia="zh-CN"/>
        </w:rPr>
        <w:t>- выявлять технологические процессы социально-культурной деятельности и применимые к ним способы управления;</w:t>
      </w:r>
    </w:p>
    <w:p w14:paraId="2C143DF0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lang w:eastAsia="zh-CN"/>
        </w:rPr>
        <w:t xml:space="preserve">- организовывать деятельность частного агентства (фирмы) или государственного учреждения культуры; </w:t>
      </w:r>
    </w:p>
    <w:p w14:paraId="1F98E726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lang w:eastAsia="zh-CN"/>
        </w:rPr>
        <w:t xml:space="preserve">- проектировать творческую деятельность художественного профессионального или самодеятельного коллектива, отдельного артиста. </w:t>
      </w:r>
    </w:p>
    <w:p w14:paraId="47E850CE" w14:textId="77777777" w:rsidR="004D7348" w:rsidRPr="004D7348" w:rsidRDefault="004D7348" w:rsidP="004D7348">
      <w:pPr>
        <w:ind w:firstLine="567"/>
        <w:jc w:val="both"/>
        <w:rPr>
          <w:rFonts w:eastAsia="Calibri"/>
          <w:i/>
          <w:lang w:eastAsia="zh-CN"/>
        </w:rPr>
      </w:pPr>
      <w:r w:rsidRPr="004D7348">
        <w:rPr>
          <w:rFonts w:eastAsia="Calibri"/>
          <w:i/>
          <w:lang w:eastAsia="zh-CN"/>
        </w:rPr>
        <w:t>Владеть:</w:t>
      </w:r>
    </w:p>
    <w:p w14:paraId="3670CAEC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lang w:eastAsia="zh-CN"/>
        </w:rPr>
        <w:t xml:space="preserve"> - навыками самостоятельной научно-исследовательской деятельности; </w:t>
      </w:r>
    </w:p>
    <w:p w14:paraId="2025A2A4" w14:textId="77777777" w:rsidR="004D7348" w:rsidRPr="004D7348" w:rsidRDefault="004D7348" w:rsidP="004D7348">
      <w:pPr>
        <w:ind w:firstLine="567"/>
        <w:jc w:val="both"/>
        <w:rPr>
          <w:rFonts w:eastAsia="Calibri"/>
          <w:i/>
          <w:lang w:eastAsia="zh-CN"/>
        </w:rPr>
      </w:pPr>
      <w:r w:rsidRPr="004D7348">
        <w:rPr>
          <w:rFonts w:eastAsia="Calibri"/>
          <w:lang w:eastAsia="zh-CN"/>
        </w:rPr>
        <w:t xml:space="preserve">- знаниями технологического процесса деятельности учреждений культуры; </w:t>
      </w:r>
    </w:p>
    <w:p w14:paraId="5EDD3E6D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lang w:eastAsia="zh-CN"/>
        </w:rPr>
        <w:t xml:space="preserve">- технологиями управления социально-культурными процессами, применимыми к конкретным ситуациям; </w:t>
      </w:r>
    </w:p>
    <w:p w14:paraId="68B0B50F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lang w:eastAsia="zh-CN"/>
        </w:rPr>
        <w:t>- методикой маркетинговой, финансовой и управленческой деятельности.</w:t>
      </w:r>
    </w:p>
    <w:p w14:paraId="5E1EFC01" w14:textId="77777777" w:rsidR="004D7348" w:rsidRPr="004D7348" w:rsidRDefault="004D7348" w:rsidP="004D7348">
      <w:pPr>
        <w:ind w:firstLine="567"/>
        <w:jc w:val="both"/>
        <w:rPr>
          <w:rFonts w:eastAsia="Calibri"/>
          <w:lang w:eastAsia="zh-CN"/>
        </w:rPr>
      </w:pPr>
      <w:r w:rsidRPr="004D7348">
        <w:rPr>
          <w:rFonts w:eastAsia="Calibri"/>
          <w:b/>
          <w:lang w:eastAsia="zh-CN"/>
        </w:rPr>
        <w:t xml:space="preserve">4. Общая трудоемкость дисциплины </w:t>
      </w:r>
      <w:r w:rsidRPr="004D7348">
        <w:rPr>
          <w:rFonts w:eastAsia="Calibri"/>
          <w:lang w:eastAsia="zh-CN"/>
        </w:rPr>
        <w:t>составляет 4 зачетные единицы, 144 часа.</w:t>
      </w:r>
    </w:p>
    <w:p w14:paraId="298E5679" w14:textId="19A885AB" w:rsidR="00574BC2" w:rsidRPr="00574BC2" w:rsidRDefault="006D2383" w:rsidP="00B85DCD">
      <w:pPr>
        <w:ind w:firstLine="567"/>
        <w:jc w:val="both"/>
        <w:rPr>
          <w:rFonts w:eastAsia="Calibri"/>
          <w:i/>
          <w:color w:val="FF0000"/>
          <w:lang w:eastAsia="zh-CN"/>
        </w:rPr>
      </w:pPr>
      <w:r w:rsidRPr="006D2383">
        <w:rPr>
          <w:rFonts w:eastAsia="Calibri"/>
          <w:lang w:eastAsia="en-US"/>
        </w:rPr>
        <w:t>Форма контроля –</w:t>
      </w:r>
      <w:r w:rsidR="004D7348">
        <w:rPr>
          <w:rFonts w:eastAsia="Calibri"/>
          <w:lang w:eastAsia="en-US"/>
        </w:rPr>
        <w:t xml:space="preserve"> </w:t>
      </w:r>
      <w:r w:rsidRPr="006D2383">
        <w:rPr>
          <w:rFonts w:eastAsia="Calibri"/>
          <w:lang w:eastAsia="en-US"/>
        </w:rPr>
        <w:t>экзамен.</w:t>
      </w:r>
      <w:bookmarkStart w:id="8" w:name="_GoBack"/>
      <w:bookmarkEnd w:id="8"/>
    </w:p>
    <w:p w14:paraId="54981F58" w14:textId="77777777" w:rsidR="00433991" w:rsidRPr="00A62D47" w:rsidRDefault="00433991" w:rsidP="001123DB">
      <w:pPr>
        <w:rPr>
          <w:lang w:eastAsia="zh-CN"/>
        </w:rPr>
      </w:pPr>
    </w:p>
    <w:sectPr w:rsidR="00433991" w:rsidRPr="00A62D47" w:rsidSect="001123DB">
      <w:footerReference w:type="default" r:id="rId14"/>
      <w:pgSz w:w="11907" w:h="16840" w:code="9"/>
      <w:pgMar w:top="1134" w:right="850" w:bottom="1134" w:left="1701" w:header="1304" w:footer="454" w:gutter="0"/>
      <w:pgNumType w:start="1"/>
      <w:cols w:space="708"/>
      <w:noEndnote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33E9F" w14:textId="77777777" w:rsidR="008328E7" w:rsidRDefault="008328E7" w:rsidP="00EC7C44">
      <w:r>
        <w:separator/>
      </w:r>
    </w:p>
  </w:endnote>
  <w:endnote w:type="continuationSeparator" w:id="0">
    <w:p w14:paraId="5A2B3FE7" w14:textId="77777777" w:rsidR="008328E7" w:rsidRDefault="008328E7" w:rsidP="00EC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59956" w14:textId="6290BC98" w:rsidR="005221C1" w:rsidRDefault="005221C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14:paraId="1388523C" w14:textId="77777777" w:rsidR="005221C1" w:rsidRDefault="005221C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01B91" w14:textId="77777777" w:rsidR="008328E7" w:rsidRDefault="008328E7" w:rsidP="00EC7C44">
      <w:r>
        <w:separator/>
      </w:r>
    </w:p>
  </w:footnote>
  <w:footnote w:type="continuationSeparator" w:id="0">
    <w:p w14:paraId="4753C581" w14:textId="77777777" w:rsidR="008328E7" w:rsidRDefault="008328E7" w:rsidP="00EC7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A57EA"/>
    <w:multiLevelType w:val="hybridMultilevel"/>
    <w:tmpl w:val="DFB4A6D4"/>
    <w:lvl w:ilvl="0" w:tplc="86724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C3124A"/>
    <w:multiLevelType w:val="hybridMultilevel"/>
    <w:tmpl w:val="50BCB0CE"/>
    <w:lvl w:ilvl="0" w:tplc="13DE69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E5561F"/>
    <w:multiLevelType w:val="hybridMultilevel"/>
    <w:tmpl w:val="9622391C"/>
    <w:lvl w:ilvl="0" w:tplc="9E1E75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D4214E"/>
    <w:multiLevelType w:val="hybridMultilevel"/>
    <w:tmpl w:val="01D8F9FE"/>
    <w:lvl w:ilvl="0" w:tplc="5AFE23C0">
      <w:start w:val="1"/>
      <w:numFmt w:val="lowerLetter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FD3BBE"/>
    <w:multiLevelType w:val="hybridMultilevel"/>
    <w:tmpl w:val="356034B6"/>
    <w:lvl w:ilvl="0" w:tplc="592A31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94207"/>
    <w:multiLevelType w:val="hybridMultilevel"/>
    <w:tmpl w:val="6A220096"/>
    <w:lvl w:ilvl="0" w:tplc="7EEA7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2F279F"/>
    <w:multiLevelType w:val="hybridMultilevel"/>
    <w:tmpl w:val="53A0B8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77560C3"/>
    <w:multiLevelType w:val="hybridMultilevel"/>
    <w:tmpl w:val="D07A6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81042"/>
    <w:multiLevelType w:val="hybridMultilevel"/>
    <w:tmpl w:val="74CC2730"/>
    <w:lvl w:ilvl="0" w:tplc="D47298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7F30BC"/>
    <w:multiLevelType w:val="hybridMultilevel"/>
    <w:tmpl w:val="D858396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 w15:restartNumberingAfterBreak="0">
    <w:nsid w:val="2DB82421"/>
    <w:multiLevelType w:val="hybridMultilevel"/>
    <w:tmpl w:val="649C4E06"/>
    <w:lvl w:ilvl="0" w:tplc="AE520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F3C5077"/>
    <w:multiLevelType w:val="hybridMultilevel"/>
    <w:tmpl w:val="00866004"/>
    <w:lvl w:ilvl="0" w:tplc="B6D22CA4">
      <w:start w:val="1"/>
      <w:numFmt w:val="decimal"/>
      <w:lvlText w:val="%1."/>
      <w:lvlJc w:val="left"/>
      <w:pPr>
        <w:ind w:left="1774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04E6E01"/>
    <w:multiLevelType w:val="hybridMultilevel"/>
    <w:tmpl w:val="E20EBB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F20A63"/>
    <w:multiLevelType w:val="hybridMultilevel"/>
    <w:tmpl w:val="4A202EE0"/>
    <w:lvl w:ilvl="0" w:tplc="EDEE7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5F8200C"/>
    <w:multiLevelType w:val="hybridMultilevel"/>
    <w:tmpl w:val="74E4EF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B6306F6"/>
    <w:multiLevelType w:val="hybridMultilevel"/>
    <w:tmpl w:val="93A00060"/>
    <w:lvl w:ilvl="0" w:tplc="518E1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681F0E"/>
    <w:multiLevelType w:val="hybridMultilevel"/>
    <w:tmpl w:val="7B7E28CE"/>
    <w:lvl w:ilvl="0" w:tplc="C14AEBE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0861087"/>
    <w:multiLevelType w:val="hybridMultilevel"/>
    <w:tmpl w:val="6E145250"/>
    <w:lvl w:ilvl="0" w:tplc="F104B6C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60B61BA"/>
    <w:multiLevelType w:val="hybridMultilevel"/>
    <w:tmpl w:val="00AE8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E54BD1"/>
    <w:multiLevelType w:val="hybridMultilevel"/>
    <w:tmpl w:val="EE245B1A"/>
    <w:lvl w:ilvl="0" w:tplc="7BBC4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DF3814"/>
    <w:multiLevelType w:val="hybridMultilevel"/>
    <w:tmpl w:val="50868FDC"/>
    <w:lvl w:ilvl="0" w:tplc="5C1E7E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25" w15:restartNumberingAfterBreak="0">
    <w:nsid w:val="5C520AEE"/>
    <w:multiLevelType w:val="hybridMultilevel"/>
    <w:tmpl w:val="2AF093CA"/>
    <w:lvl w:ilvl="0" w:tplc="0930E9B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A15447"/>
    <w:multiLevelType w:val="hybridMultilevel"/>
    <w:tmpl w:val="92D6AFEE"/>
    <w:lvl w:ilvl="0" w:tplc="F102793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A771A13"/>
    <w:multiLevelType w:val="hybridMultilevel"/>
    <w:tmpl w:val="F5F209C2"/>
    <w:lvl w:ilvl="0" w:tplc="B7FE1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D812A44"/>
    <w:multiLevelType w:val="hybridMultilevel"/>
    <w:tmpl w:val="AD6A3BB8"/>
    <w:lvl w:ilvl="0" w:tplc="729AF356">
      <w:start w:val="1"/>
      <w:numFmt w:val="decimal"/>
      <w:lvlText w:val="%1."/>
      <w:lvlJc w:val="left"/>
      <w:pPr>
        <w:ind w:left="1713" w:hanging="100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48725DA"/>
    <w:multiLevelType w:val="hybridMultilevel"/>
    <w:tmpl w:val="A4086B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5784ACE"/>
    <w:multiLevelType w:val="hybridMultilevel"/>
    <w:tmpl w:val="1E388FA0"/>
    <w:lvl w:ilvl="0" w:tplc="A278714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5C421D3"/>
    <w:multiLevelType w:val="hybridMultilevel"/>
    <w:tmpl w:val="958A45E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690485A"/>
    <w:multiLevelType w:val="hybridMultilevel"/>
    <w:tmpl w:val="EAEA9A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065E59"/>
    <w:multiLevelType w:val="hybridMultilevel"/>
    <w:tmpl w:val="0338F4E0"/>
    <w:lvl w:ilvl="0" w:tplc="5F5A7CA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A086A00"/>
    <w:multiLevelType w:val="hybridMultilevel"/>
    <w:tmpl w:val="DB641AB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F9C5DCC"/>
    <w:multiLevelType w:val="multilevel"/>
    <w:tmpl w:val="271A9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8" w15:restartNumberingAfterBreak="0">
    <w:nsid w:val="7FF82F18"/>
    <w:multiLevelType w:val="hybridMultilevel"/>
    <w:tmpl w:val="356034B6"/>
    <w:lvl w:ilvl="0" w:tplc="592A31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0"/>
  </w:num>
  <w:num w:numId="2">
    <w:abstractNumId w:val="24"/>
  </w:num>
  <w:num w:numId="3">
    <w:abstractNumId w:val="6"/>
  </w:num>
  <w:num w:numId="4">
    <w:abstractNumId w:val="36"/>
  </w:num>
  <w:num w:numId="5">
    <w:abstractNumId w:val="19"/>
  </w:num>
  <w:num w:numId="6">
    <w:abstractNumId w:val="33"/>
  </w:num>
  <w:num w:numId="7">
    <w:abstractNumId w:val="11"/>
  </w:num>
  <w:num w:numId="8">
    <w:abstractNumId w:val="16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7"/>
  </w:num>
  <w:num w:numId="12">
    <w:abstractNumId w:val="3"/>
  </w:num>
  <w:num w:numId="13">
    <w:abstractNumId w:val="38"/>
  </w:num>
  <w:num w:numId="14">
    <w:abstractNumId w:val="20"/>
  </w:num>
  <w:num w:numId="15">
    <w:abstractNumId w:val="13"/>
  </w:num>
  <w:num w:numId="16">
    <w:abstractNumId w:val="29"/>
  </w:num>
  <w:num w:numId="17">
    <w:abstractNumId w:val="27"/>
  </w:num>
  <w:num w:numId="18">
    <w:abstractNumId w:val="37"/>
  </w:num>
  <w:num w:numId="19">
    <w:abstractNumId w:val="8"/>
  </w:num>
  <w:num w:numId="20">
    <w:abstractNumId w:val="5"/>
  </w:num>
  <w:num w:numId="21">
    <w:abstractNumId w:val="15"/>
  </w:num>
  <w:num w:numId="22">
    <w:abstractNumId w:val="34"/>
  </w:num>
  <w:num w:numId="23">
    <w:abstractNumId w:val="31"/>
  </w:num>
  <w:num w:numId="24">
    <w:abstractNumId w:val="2"/>
  </w:num>
  <w:num w:numId="25">
    <w:abstractNumId w:val="22"/>
  </w:num>
  <w:num w:numId="26">
    <w:abstractNumId w:val="21"/>
  </w:num>
  <w:num w:numId="27">
    <w:abstractNumId w:val="32"/>
  </w:num>
  <w:num w:numId="28">
    <w:abstractNumId w:val="9"/>
  </w:num>
  <w:num w:numId="29">
    <w:abstractNumId w:val="12"/>
  </w:num>
  <w:num w:numId="30">
    <w:abstractNumId w:val="10"/>
  </w:num>
  <w:num w:numId="31">
    <w:abstractNumId w:val="23"/>
  </w:num>
  <w:num w:numId="32">
    <w:abstractNumId w:val="28"/>
  </w:num>
  <w:num w:numId="33">
    <w:abstractNumId w:val="1"/>
  </w:num>
  <w:num w:numId="34">
    <w:abstractNumId w:val="25"/>
  </w:num>
  <w:num w:numId="35">
    <w:abstractNumId w:val="7"/>
  </w:num>
  <w:num w:numId="36">
    <w:abstractNumId w:val="18"/>
  </w:num>
  <w:num w:numId="37">
    <w:abstractNumId w:val="14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215"/>
    <w:rsid w:val="00010939"/>
    <w:rsid w:val="000114D8"/>
    <w:rsid w:val="00012751"/>
    <w:rsid w:val="000130FD"/>
    <w:rsid w:val="000157E2"/>
    <w:rsid w:val="000169F3"/>
    <w:rsid w:val="00020326"/>
    <w:rsid w:val="000230E3"/>
    <w:rsid w:val="00023C04"/>
    <w:rsid w:val="00030BD8"/>
    <w:rsid w:val="00030EC4"/>
    <w:rsid w:val="00030F9C"/>
    <w:rsid w:val="00033F3C"/>
    <w:rsid w:val="0003584E"/>
    <w:rsid w:val="00037BC9"/>
    <w:rsid w:val="00041BCD"/>
    <w:rsid w:val="000521BB"/>
    <w:rsid w:val="000527B3"/>
    <w:rsid w:val="000662F8"/>
    <w:rsid w:val="00066E9B"/>
    <w:rsid w:val="00066FD9"/>
    <w:rsid w:val="000935B9"/>
    <w:rsid w:val="0009593D"/>
    <w:rsid w:val="00095C3A"/>
    <w:rsid w:val="000A24AE"/>
    <w:rsid w:val="000A6FE0"/>
    <w:rsid w:val="000B06A8"/>
    <w:rsid w:val="000D0C2C"/>
    <w:rsid w:val="000E1544"/>
    <w:rsid w:val="000F1B85"/>
    <w:rsid w:val="000F3A70"/>
    <w:rsid w:val="000F4F1F"/>
    <w:rsid w:val="000F52D8"/>
    <w:rsid w:val="001103D9"/>
    <w:rsid w:val="001123DB"/>
    <w:rsid w:val="001161CC"/>
    <w:rsid w:val="0012423E"/>
    <w:rsid w:val="00124D48"/>
    <w:rsid w:val="0012559A"/>
    <w:rsid w:val="00134B01"/>
    <w:rsid w:val="0013666A"/>
    <w:rsid w:val="00143221"/>
    <w:rsid w:val="00145A41"/>
    <w:rsid w:val="001673C9"/>
    <w:rsid w:val="00167EFF"/>
    <w:rsid w:val="00171F3A"/>
    <w:rsid w:val="00175D2E"/>
    <w:rsid w:val="00184E23"/>
    <w:rsid w:val="00190502"/>
    <w:rsid w:val="00191BFA"/>
    <w:rsid w:val="00192966"/>
    <w:rsid w:val="001A1A36"/>
    <w:rsid w:val="001A596A"/>
    <w:rsid w:val="001B696B"/>
    <w:rsid w:val="001C33B9"/>
    <w:rsid w:val="001D136C"/>
    <w:rsid w:val="001D622C"/>
    <w:rsid w:val="001E1CDD"/>
    <w:rsid w:val="001E6B6F"/>
    <w:rsid w:val="001E7EE1"/>
    <w:rsid w:val="001F422B"/>
    <w:rsid w:val="001F6B5E"/>
    <w:rsid w:val="001F7D0E"/>
    <w:rsid w:val="00203854"/>
    <w:rsid w:val="0022197B"/>
    <w:rsid w:val="0022465D"/>
    <w:rsid w:val="00226A54"/>
    <w:rsid w:val="00227D8C"/>
    <w:rsid w:val="00234E0C"/>
    <w:rsid w:val="002417FD"/>
    <w:rsid w:val="00252570"/>
    <w:rsid w:val="00254952"/>
    <w:rsid w:val="002635CB"/>
    <w:rsid w:val="002665AD"/>
    <w:rsid w:val="0027209E"/>
    <w:rsid w:val="0027325D"/>
    <w:rsid w:val="0028483C"/>
    <w:rsid w:val="0028610A"/>
    <w:rsid w:val="00292309"/>
    <w:rsid w:val="002A41E5"/>
    <w:rsid w:val="002A6A80"/>
    <w:rsid w:val="002B0DF4"/>
    <w:rsid w:val="002B2ED8"/>
    <w:rsid w:val="002C1F50"/>
    <w:rsid w:val="002C76A2"/>
    <w:rsid w:val="002D0B40"/>
    <w:rsid w:val="002D7CCD"/>
    <w:rsid w:val="002E0810"/>
    <w:rsid w:val="002E2DA1"/>
    <w:rsid w:val="002E7AB0"/>
    <w:rsid w:val="002F5805"/>
    <w:rsid w:val="0030760A"/>
    <w:rsid w:val="003077F7"/>
    <w:rsid w:val="00311464"/>
    <w:rsid w:val="00327458"/>
    <w:rsid w:val="00336544"/>
    <w:rsid w:val="003405BE"/>
    <w:rsid w:val="00343C84"/>
    <w:rsid w:val="00345A3B"/>
    <w:rsid w:val="0035305C"/>
    <w:rsid w:val="003532A3"/>
    <w:rsid w:val="003572F4"/>
    <w:rsid w:val="00360E2F"/>
    <w:rsid w:val="00361374"/>
    <w:rsid w:val="00363FE6"/>
    <w:rsid w:val="00366D73"/>
    <w:rsid w:val="00376BCE"/>
    <w:rsid w:val="0037758C"/>
    <w:rsid w:val="00383D5F"/>
    <w:rsid w:val="00386212"/>
    <w:rsid w:val="00390388"/>
    <w:rsid w:val="003938EB"/>
    <w:rsid w:val="003A12DD"/>
    <w:rsid w:val="003A214A"/>
    <w:rsid w:val="003B69CE"/>
    <w:rsid w:val="003C0A4B"/>
    <w:rsid w:val="003C0D33"/>
    <w:rsid w:val="003C37CB"/>
    <w:rsid w:val="003C62B4"/>
    <w:rsid w:val="003D0AB0"/>
    <w:rsid w:val="003E3457"/>
    <w:rsid w:val="003E4998"/>
    <w:rsid w:val="003E7085"/>
    <w:rsid w:val="003F52B2"/>
    <w:rsid w:val="004159CA"/>
    <w:rsid w:val="00421B51"/>
    <w:rsid w:val="00426281"/>
    <w:rsid w:val="00427741"/>
    <w:rsid w:val="004313D4"/>
    <w:rsid w:val="004314C2"/>
    <w:rsid w:val="00433991"/>
    <w:rsid w:val="00436408"/>
    <w:rsid w:val="00440C6D"/>
    <w:rsid w:val="004435A4"/>
    <w:rsid w:val="00444C9D"/>
    <w:rsid w:val="00454093"/>
    <w:rsid w:val="00465D54"/>
    <w:rsid w:val="00466D2E"/>
    <w:rsid w:val="004715B4"/>
    <w:rsid w:val="00471716"/>
    <w:rsid w:val="00484205"/>
    <w:rsid w:val="004849E0"/>
    <w:rsid w:val="00490A8C"/>
    <w:rsid w:val="004950C6"/>
    <w:rsid w:val="004C0426"/>
    <w:rsid w:val="004C2EB6"/>
    <w:rsid w:val="004C4828"/>
    <w:rsid w:val="004C6663"/>
    <w:rsid w:val="004D372E"/>
    <w:rsid w:val="004D7348"/>
    <w:rsid w:val="004E1215"/>
    <w:rsid w:val="004F10A8"/>
    <w:rsid w:val="004F345B"/>
    <w:rsid w:val="004F4136"/>
    <w:rsid w:val="004F5059"/>
    <w:rsid w:val="004F545F"/>
    <w:rsid w:val="004F6889"/>
    <w:rsid w:val="00502F55"/>
    <w:rsid w:val="00510D4B"/>
    <w:rsid w:val="00512332"/>
    <w:rsid w:val="005221C1"/>
    <w:rsid w:val="005308DF"/>
    <w:rsid w:val="005334C4"/>
    <w:rsid w:val="00536E09"/>
    <w:rsid w:val="005461E0"/>
    <w:rsid w:val="005500B4"/>
    <w:rsid w:val="00563A44"/>
    <w:rsid w:val="005660F6"/>
    <w:rsid w:val="00570479"/>
    <w:rsid w:val="0057473C"/>
    <w:rsid w:val="00574BC2"/>
    <w:rsid w:val="00575D14"/>
    <w:rsid w:val="00575EB8"/>
    <w:rsid w:val="00581D49"/>
    <w:rsid w:val="005942CD"/>
    <w:rsid w:val="005A42C2"/>
    <w:rsid w:val="005A7321"/>
    <w:rsid w:val="005C3858"/>
    <w:rsid w:val="005C3B6A"/>
    <w:rsid w:val="005C3B74"/>
    <w:rsid w:val="005C5CAF"/>
    <w:rsid w:val="005C670D"/>
    <w:rsid w:val="005C74A7"/>
    <w:rsid w:val="005D3530"/>
    <w:rsid w:val="005E5142"/>
    <w:rsid w:val="005E6977"/>
    <w:rsid w:val="005E7480"/>
    <w:rsid w:val="005F2D58"/>
    <w:rsid w:val="006000A7"/>
    <w:rsid w:val="00600F4D"/>
    <w:rsid w:val="006033CA"/>
    <w:rsid w:val="00613F6E"/>
    <w:rsid w:val="00615FE0"/>
    <w:rsid w:val="006160D1"/>
    <w:rsid w:val="00620324"/>
    <w:rsid w:val="0062143A"/>
    <w:rsid w:val="00625666"/>
    <w:rsid w:val="00630D9E"/>
    <w:rsid w:val="00635C7F"/>
    <w:rsid w:val="00636D9A"/>
    <w:rsid w:val="00645207"/>
    <w:rsid w:val="00645E72"/>
    <w:rsid w:val="00654620"/>
    <w:rsid w:val="00662579"/>
    <w:rsid w:val="00683978"/>
    <w:rsid w:val="00690CF4"/>
    <w:rsid w:val="0069157E"/>
    <w:rsid w:val="00691B5F"/>
    <w:rsid w:val="00694F60"/>
    <w:rsid w:val="0069580B"/>
    <w:rsid w:val="006A37D0"/>
    <w:rsid w:val="006A6CDF"/>
    <w:rsid w:val="006A7888"/>
    <w:rsid w:val="006B0BAA"/>
    <w:rsid w:val="006B48F1"/>
    <w:rsid w:val="006D2383"/>
    <w:rsid w:val="006D5D2D"/>
    <w:rsid w:val="006E3EED"/>
    <w:rsid w:val="006F0707"/>
    <w:rsid w:val="006F0816"/>
    <w:rsid w:val="006F2367"/>
    <w:rsid w:val="006F42EF"/>
    <w:rsid w:val="007023D4"/>
    <w:rsid w:val="007075E5"/>
    <w:rsid w:val="00712C6F"/>
    <w:rsid w:val="00750A2B"/>
    <w:rsid w:val="00753395"/>
    <w:rsid w:val="007617B6"/>
    <w:rsid w:val="00763E51"/>
    <w:rsid w:val="00767067"/>
    <w:rsid w:val="007710C7"/>
    <w:rsid w:val="007753E8"/>
    <w:rsid w:val="00776C42"/>
    <w:rsid w:val="00783A96"/>
    <w:rsid w:val="007963BA"/>
    <w:rsid w:val="007B1A26"/>
    <w:rsid w:val="007C599C"/>
    <w:rsid w:val="007E33EC"/>
    <w:rsid w:val="007E4101"/>
    <w:rsid w:val="007E75C8"/>
    <w:rsid w:val="007F0100"/>
    <w:rsid w:val="007F3597"/>
    <w:rsid w:val="007F5675"/>
    <w:rsid w:val="007F6459"/>
    <w:rsid w:val="007F756A"/>
    <w:rsid w:val="00801529"/>
    <w:rsid w:val="008077D2"/>
    <w:rsid w:val="00812135"/>
    <w:rsid w:val="00812D0C"/>
    <w:rsid w:val="008166A1"/>
    <w:rsid w:val="00820CA1"/>
    <w:rsid w:val="00823AAD"/>
    <w:rsid w:val="00831B45"/>
    <w:rsid w:val="008328E7"/>
    <w:rsid w:val="00832B9C"/>
    <w:rsid w:val="008349EA"/>
    <w:rsid w:val="008361E4"/>
    <w:rsid w:val="00836836"/>
    <w:rsid w:val="00842708"/>
    <w:rsid w:val="008631D3"/>
    <w:rsid w:val="00863791"/>
    <w:rsid w:val="00882842"/>
    <w:rsid w:val="00886470"/>
    <w:rsid w:val="008A107D"/>
    <w:rsid w:val="008B530B"/>
    <w:rsid w:val="008B6129"/>
    <w:rsid w:val="008B7895"/>
    <w:rsid w:val="008C006B"/>
    <w:rsid w:val="008E1F53"/>
    <w:rsid w:val="008E6E51"/>
    <w:rsid w:val="008F502B"/>
    <w:rsid w:val="00900FB7"/>
    <w:rsid w:val="00901A80"/>
    <w:rsid w:val="009135B3"/>
    <w:rsid w:val="00913D2D"/>
    <w:rsid w:val="0091665C"/>
    <w:rsid w:val="00927419"/>
    <w:rsid w:val="00931C80"/>
    <w:rsid w:val="00934A8C"/>
    <w:rsid w:val="0094694E"/>
    <w:rsid w:val="00947E3B"/>
    <w:rsid w:val="009534C7"/>
    <w:rsid w:val="0096094C"/>
    <w:rsid w:val="009631BA"/>
    <w:rsid w:val="009665D4"/>
    <w:rsid w:val="00967F00"/>
    <w:rsid w:val="00970ADF"/>
    <w:rsid w:val="009734D0"/>
    <w:rsid w:val="00981D69"/>
    <w:rsid w:val="00981E55"/>
    <w:rsid w:val="00984A5F"/>
    <w:rsid w:val="00985E36"/>
    <w:rsid w:val="009917A7"/>
    <w:rsid w:val="009917C7"/>
    <w:rsid w:val="009949FA"/>
    <w:rsid w:val="009958D4"/>
    <w:rsid w:val="009966AE"/>
    <w:rsid w:val="009A3D54"/>
    <w:rsid w:val="009B109D"/>
    <w:rsid w:val="009B1413"/>
    <w:rsid w:val="009B6959"/>
    <w:rsid w:val="009C1839"/>
    <w:rsid w:val="009C2C1E"/>
    <w:rsid w:val="009C2DDC"/>
    <w:rsid w:val="009E72CB"/>
    <w:rsid w:val="009F0247"/>
    <w:rsid w:val="009F2C11"/>
    <w:rsid w:val="009F5AA7"/>
    <w:rsid w:val="00A01B7D"/>
    <w:rsid w:val="00A13CF5"/>
    <w:rsid w:val="00A15652"/>
    <w:rsid w:val="00A21B0D"/>
    <w:rsid w:val="00A2351B"/>
    <w:rsid w:val="00A27DFF"/>
    <w:rsid w:val="00A40583"/>
    <w:rsid w:val="00A51B9D"/>
    <w:rsid w:val="00A54675"/>
    <w:rsid w:val="00A621AC"/>
    <w:rsid w:val="00A62D47"/>
    <w:rsid w:val="00A63275"/>
    <w:rsid w:val="00A67983"/>
    <w:rsid w:val="00A714A6"/>
    <w:rsid w:val="00A71721"/>
    <w:rsid w:val="00A723D9"/>
    <w:rsid w:val="00A774C2"/>
    <w:rsid w:val="00A870D3"/>
    <w:rsid w:val="00A87C22"/>
    <w:rsid w:val="00A965FD"/>
    <w:rsid w:val="00AA04EE"/>
    <w:rsid w:val="00AA1C04"/>
    <w:rsid w:val="00AA4A9B"/>
    <w:rsid w:val="00AC1BBA"/>
    <w:rsid w:val="00AC4729"/>
    <w:rsid w:val="00AD25F5"/>
    <w:rsid w:val="00AD74AB"/>
    <w:rsid w:val="00AF6534"/>
    <w:rsid w:val="00B015F7"/>
    <w:rsid w:val="00B06390"/>
    <w:rsid w:val="00B07E82"/>
    <w:rsid w:val="00B15BA1"/>
    <w:rsid w:val="00B22B04"/>
    <w:rsid w:val="00B24A0A"/>
    <w:rsid w:val="00B26DE4"/>
    <w:rsid w:val="00B51FE2"/>
    <w:rsid w:val="00B53457"/>
    <w:rsid w:val="00B53515"/>
    <w:rsid w:val="00B539AB"/>
    <w:rsid w:val="00B55D66"/>
    <w:rsid w:val="00B57268"/>
    <w:rsid w:val="00B621D5"/>
    <w:rsid w:val="00B623AB"/>
    <w:rsid w:val="00B647DB"/>
    <w:rsid w:val="00B8532A"/>
    <w:rsid w:val="00B85DCD"/>
    <w:rsid w:val="00B86B61"/>
    <w:rsid w:val="00B934ED"/>
    <w:rsid w:val="00B9481F"/>
    <w:rsid w:val="00B96B12"/>
    <w:rsid w:val="00BA0092"/>
    <w:rsid w:val="00BA3515"/>
    <w:rsid w:val="00BA3C81"/>
    <w:rsid w:val="00BA5854"/>
    <w:rsid w:val="00BB1382"/>
    <w:rsid w:val="00BC286A"/>
    <w:rsid w:val="00BD0D8E"/>
    <w:rsid w:val="00BD3738"/>
    <w:rsid w:val="00BF0C99"/>
    <w:rsid w:val="00BF6380"/>
    <w:rsid w:val="00C00D2B"/>
    <w:rsid w:val="00C055BC"/>
    <w:rsid w:val="00C12009"/>
    <w:rsid w:val="00C135C6"/>
    <w:rsid w:val="00C17109"/>
    <w:rsid w:val="00C17A3B"/>
    <w:rsid w:val="00C17E8D"/>
    <w:rsid w:val="00C226DB"/>
    <w:rsid w:val="00C2337E"/>
    <w:rsid w:val="00C24AC0"/>
    <w:rsid w:val="00C30070"/>
    <w:rsid w:val="00C30DB1"/>
    <w:rsid w:val="00C31928"/>
    <w:rsid w:val="00C34D5F"/>
    <w:rsid w:val="00C356D3"/>
    <w:rsid w:val="00C402BE"/>
    <w:rsid w:val="00C40FE4"/>
    <w:rsid w:val="00C4100D"/>
    <w:rsid w:val="00C417FD"/>
    <w:rsid w:val="00C539AA"/>
    <w:rsid w:val="00C555A2"/>
    <w:rsid w:val="00C57E9C"/>
    <w:rsid w:val="00C651A0"/>
    <w:rsid w:val="00C7405B"/>
    <w:rsid w:val="00C74F7C"/>
    <w:rsid w:val="00C80EDE"/>
    <w:rsid w:val="00C841A4"/>
    <w:rsid w:val="00C875A5"/>
    <w:rsid w:val="00CA76E7"/>
    <w:rsid w:val="00CB2440"/>
    <w:rsid w:val="00CC12AE"/>
    <w:rsid w:val="00CC24D5"/>
    <w:rsid w:val="00CC28CF"/>
    <w:rsid w:val="00CC3143"/>
    <w:rsid w:val="00CD0C1B"/>
    <w:rsid w:val="00CD1FCF"/>
    <w:rsid w:val="00CD3E9E"/>
    <w:rsid w:val="00CF20AE"/>
    <w:rsid w:val="00CF5AF0"/>
    <w:rsid w:val="00CF6D57"/>
    <w:rsid w:val="00D049CA"/>
    <w:rsid w:val="00D05145"/>
    <w:rsid w:val="00D16108"/>
    <w:rsid w:val="00D30B29"/>
    <w:rsid w:val="00D32222"/>
    <w:rsid w:val="00D33D69"/>
    <w:rsid w:val="00D42D41"/>
    <w:rsid w:val="00D432D0"/>
    <w:rsid w:val="00D44C7B"/>
    <w:rsid w:val="00D46CD9"/>
    <w:rsid w:val="00D47EA4"/>
    <w:rsid w:val="00D47F61"/>
    <w:rsid w:val="00D50F4A"/>
    <w:rsid w:val="00D51BEA"/>
    <w:rsid w:val="00D52914"/>
    <w:rsid w:val="00D52EED"/>
    <w:rsid w:val="00D64B7E"/>
    <w:rsid w:val="00D66AA5"/>
    <w:rsid w:val="00D67B0A"/>
    <w:rsid w:val="00D70043"/>
    <w:rsid w:val="00D859E3"/>
    <w:rsid w:val="00D86C4A"/>
    <w:rsid w:val="00D909A9"/>
    <w:rsid w:val="00D91BC7"/>
    <w:rsid w:val="00D96DD7"/>
    <w:rsid w:val="00DA13B0"/>
    <w:rsid w:val="00DA203F"/>
    <w:rsid w:val="00DA3670"/>
    <w:rsid w:val="00DB0BEF"/>
    <w:rsid w:val="00DB245D"/>
    <w:rsid w:val="00DC03A6"/>
    <w:rsid w:val="00DC7198"/>
    <w:rsid w:val="00DD263B"/>
    <w:rsid w:val="00DE38ED"/>
    <w:rsid w:val="00DF079E"/>
    <w:rsid w:val="00E058FC"/>
    <w:rsid w:val="00E0638E"/>
    <w:rsid w:val="00E1477A"/>
    <w:rsid w:val="00E14DEA"/>
    <w:rsid w:val="00E219B7"/>
    <w:rsid w:val="00E34F01"/>
    <w:rsid w:val="00E36E23"/>
    <w:rsid w:val="00E43356"/>
    <w:rsid w:val="00E44C05"/>
    <w:rsid w:val="00E47695"/>
    <w:rsid w:val="00E57D24"/>
    <w:rsid w:val="00E706DB"/>
    <w:rsid w:val="00E75261"/>
    <w:rsid w:val="00EA196C"/>
    <w:rsid w:val="00EB4F0F"/>
    <w:rsid w:val="00EC5DCE"/>
    <w:rsid w:val="00EC7C44"/>
    <w:rsid w:val="00ED2B60"/>
    <w:rsid w:val="00ED3103"/>
    <w:rsid w:val="00EE3044"/>
    <w:rsid w:val="00EF0D98"/>
    <w:rsid w:val="00F00884"/>
    <w:rsid w:val="00F015DD"/>
    <w:rsid w:val="00F108FC"/>
    <w:rsid w:val="00F133E2"/>
    <w:rsid w:val="00F14625"/>
    <w:rsid w:val="00F200EE"/>
    <w:rsid w:val="00F21C1D"/>
    <w:rsid w:val="00F247ED"/>
    <w:rsid w:val="00F33A31"/>
    <w:rsid w:val="00F3592A"/>
    <w:rsid w:val="00F432B4"/>
    <w:rsid w:val="00F60811"/>
    <w:rsid w:val="00F658F0"/>
    <w:rsid w:val="00F666D1"/>
    <w:rsid w:val="00F737C1"/>
    <w:rsid w:val="00F75FA0"/>
    <w:rsid w:val="00F82473"/>
    <w:rsid w:val="00F83C3D"/>
    <w:rsid w:val="00F84D21"/>
    <w:rsid w:val="00F8776F"/>
    <w:rsid w:val="00F9300C"/>
    <w:rsid w:val="00F93D47"/>
    <w:rsid w:val="00F93FEE"/>
    <w:rsid w:val="00FA688C"/>
    <w:rsid w:val="00FB2425"/>
    <w:rsid w:val="00FB35FB"/>
    <w:rsid w:val="00FC664B"/>
    <w:rsid w:val="00FC7E33"/>
    <w:rsid w:val="00FD1822"/>
    <w:rsid w:val="00FD32FB"/>
    <w:rsid w:val="00FD753B"/>
    <w:rsid w:val="00FE0DCA"/>
    <w:rsid w:val="00FE1D64"/>
    <w:rsid w:val="00FE2ECD"/>
    <w:rsid w:val="00FE7653"/>
    <w:rsid w:val="00FF1E72"/>
    <w:rsid w:val="00FF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0A5374"/>
  <w15:docId w15:val="{26507D31-CA83-4E8A-9555-DDE29614E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C28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E1215"/>
    <w:pPr>
      <w:keepNext/>
      <w:jc w:val="right"/>
      <w:outlineLvl w:val="0"/>
    </w:pPr>
    <w:rPr>
      <w:rFonts w:eastAsia="Calibri"/>
      <w:i/>
      <w:iCs/>
    </w:rPr>
  </w:style>
  <w:style w:type="paragraph" w:styleId="2">
    <w:name w:val="heading 2"/>
    <w:basedOn w:val="a0"/>
    <w:next w:val="a0"/>
    <w:link w:val="20"/>
    <w:uiPriority w:val="99"/>
    <w:qFormat/>
    <w:rsid w:val="004E1215"/>
    <w:pPr>
      <w:keepNext/>
      <w:outlineLvl w:val="1"/>
    </w:pPr>
    <w:rPr>
      <w:rFonts w:eastAsia="Calibri"/>
      <w:b/>
      <w:bCs/>
    </w:rPr>
  </w:style>
  <w:style w:type="paragraph" w:styleId="3">
    <w:name w:val="heading 3"/>
    <w:basedOn w:val="a0"/>
    <w:next w:val="a0"/>
    <w:link w:val="30"/>
    <w:uiPriority w:val="99"/>
    <w:qFormat/>
    <w:rsid w:val="004E1215"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Calibri"/>
      <w:caps/>
    </w:rPr>
  </w:style>
  <w:style w:type="paragraph" w:styleId="4">
    <w:name w:val="heading 4"/>
    <w:basedOn w:val="a0"/>
    <w:next w:val="a0"/>
    <w:link w:val="40"/>
    <w:uiPriority w:val="99"/>
    <w:qFormat/>
    <w:rsid w:val="004E1215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</w:rPr>
  </w:style>
  <w:style w:type="paragraph" w:styleId="5">
    <w:name w:val="heading 5"/>
    <w:basedOn w:val="a0"/>
    <w:next w:val="a0"/>
    <w:link w:val="50"/>
    <w:uiPriority w:val="99"/>
    <w:qFormat/>
    <w:rsid w:val="004E1215"/>
    <w:pPr>
      <w:keepNext/>
      <w:shd w:val="clear" w:color="auto" w:fill="E0E0E0"/>
      <w:outlineLvl w:val="4"/>
    </w:pPr>
    <w:rPr>
      <w:rFonts w:eastAsia="Calibri"/>
      <w:b/>
      <w:bCs/>
    </w:rPr>
  </w:style>
  <w:style w:type="paragraph" w:styleId="6">
    <w:name w:val="heading 6"/>
    <w:basedOn w:val="a0"/>
    <w:next w:val="a0"/>
    <w:link w:val="60"/>
    <w:uiPriority w:val="99"/>
    <w:qFormat/>
    <w:rsid w:val="004E1215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4E1215"/>
    <w:pPr>
      <w:keepNext/>
      <w:outlineLvl w:val="6"/>
    </w:pPr>
    <w:rPr>
      <w:rFonts w:eastAsia="Calibri"/>
      <w:b/>
      <w:bCs/>
      <w:smallCap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1215"/>
    <w:rPr>
      <w:rFonts w:ascii="Times New Roman" w:hAnsi="Times New Roman" w:cs="Times New Roman"/>
      <w:i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4E1215"/>
    <w:rPr>
      <w:rFonts w:ascii="Times New Roman" w:hAnsi="Times New Roman" w:cs="Times New Roman"/>
      <w:b/>
      <w:sz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4E1215"/>
    <w:rPr>
      <w:rFonts w:ascii="Times New Roman" w:hAnsi="Times New Roman"/>
      <w:cap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4E1215"/>
    <w:rPr>
      <w:rFonts w:ascii="Times New Roman" w:hAnsi="Times New Roman" w:cs="Times New Roman"/>
      <w:b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4E1215"/>
    <w:rPr>
      <w:rFonts w:ascii="Times New Roman" w:hAnsi="Times New Roman" w:cs="Times New Roman"/>
      <w:b/>
      <w:sz w:val="24"/>
      <w:shd w:val="clear" w:color="auto" w:fill="E0E0E0"/>
      <w:lang w:eastAsia="ru-RU"/>
    </w:rPr>
  </w:style>
  <w:style w:type="character" w:customStyle="1" w:styleId="60">
    <w:name w:val="Заголовок 6 Знак"/>
    <w:link w:val="6"/>
    <w:uiPriority w:val="99"/>
    <w:locked/>
    <w:rsid w:val="004E1215"/>
    <w:rPr>
      <w:rFonts w:ascii="Times New Roman" w:hAnsi="Times New Roman" w:cs="Times New Roman"/>
      <w:b/>
      <w:lang w:eastAsia="ru-RU"/>
    </w:rPr>
  </w:style>
  <w:style w:type="character" w:customStyle="1" w:styleId="70">
    <w:name w:val="Заголовок 7 Знак"/>
    <w:link w:val="7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a4">
    <w:name w:val="Block Text"/>
    <w:basedOn w:val="a0"/>
    <w:uiPriority w:val="99"/>
    <w:rsid w:val="004E1215"/>
    <w:pPr>
      <w:ind w:left="142" w:right="4819"/>
      <w:jc w:val="center"/>
    </w:pPr>
  </w:style>
  <w:style w:type="paragraph" w:styleId="a5">
    <w:name w:val="Body Text"/>
    <w:basedOn w:val="a0"/>
    <w:link w:val="a6"/>
    <w:uiPriority w:val="99"/>
    <w:rsid w:val="004E1215"/>
    <w:pPr>
      <w:jc w:val="center"/>
    </w:pPr>
    <w:rPr>
      <w:rFonts w:eastAsia="Calibri"/>
      <w:b/>
      <w:bCs/>
      <w:smallCaps/>
    </w:rPr>
  </w:style>
  <w:style w:type="character" w:customStyle="1" w:styleId="a6">
    <w:name w:val="Основной текст Знак"/>
    <w:link w:val="a5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21">
    <w:name w:val="Body Text 2"/>
    <w:basedOn w:val="a0"/>
    <w:link w:val="22"/>
    <w:uiPriority w:val="99"/>
    <w:rsid w:val="004E1215"/>
    <w:rPr>
      <w:rFonts w:eastAsia="Calibri"/>
      <w:b/>
      <w:bCs/>
      <w:smallCaps/>
    </w:rPr>
  </w:style>
  <w:style w:type="character" w:customStyle="1" w:styleId="22">
    <w:name w:val="Основной текст 2 Знак"/>
    <w:link w:val="21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31">
    <w:name w:val="Body Text 3"/>
    <w:basedOn w:val="a0"/>
    <w:link w:val="32"/>
    <w:uiPriority w:val="99"/>
    <w:rsid w:val="004E1215"/>
    <w:pPr>
      <w:jc w:val="right"/>
    </w:pPr>
    <w:rPr>
      <w:rFonts w:eastAsia="Calibri"/>
    </w:rPr>
  </w:style>
  <w:style w:type="character" w:customStyle="1" w:styleId="32">
    <w:name w:val="Основной текст 3 Знак"/>
    <w:link w:val="31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uiPriority w:val="99"/>
    <w:rsid w:val="004E1215"/>
    <w:pPr>
      <w:ind w:firstLine="567"/>
    </w:pPr>
    <w:rPr>
      <w:rFonts w:eastAsia="Calibri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link w:val="a7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23">
    <w:name w:val="Body Text Indent 2"/>
    <w:basedOn w:val="a0"/>
    <w:link w:val="24"/>
    <w:uiPriority w:val="99"/>
    <w:rsid w:val="004E1215"/>
    <w:pPr>
      <w:ind w:left="993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33">
    <w:name w:val="Body Text Indent 3"/>
    <w:basedOn w:val="a0"/>
    <w:link w:val="34"/>
    <w:uiPriority w:val="99"/>
    <w:rsid w:val="004E1215"/>
    <w:pPr>
      <w:ind w:firstLine="567"/>
      <w:jc w:val="both"/>
    </w:pPr>
    <w:rPr>
      <w:rFonts w:eastAsia="Calibri"/>
    </w:rPr>
  </w:style>
  <w:style w:type="character" w:customStyle="1" w:styleId="34">
    <w:name w:val="Основной текст с отступом 3 Знак"/>
    <w:link w:val="33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a9">
    <w:name w:val="footer"/>
    <w:basedOn w:val="a0"/>
    <w:link w:val="aa"/>
    <w:uiPriority w:val="99"/>
    <w:rsid w:val="004E1215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FooterChar">
    <w:name w:val="Footer Char"/>
    <w:uiPriority w:val="99"/>
    <w:semiHidden/>
    <w:locked/>
    <w:rsid w:val="004E1215"/>
    <w:rPr>
      <w:rFonts w:cs="Times New Roman"/>
      <w:sz w:val="24"/>
    </w:rPr>
  </w:style>
  <w:style w:type="character" w:customStyle="1" w:styleId="aa">
    <w:name w:val="Нижний колонтитул Знак"/>
    <w:link w:val="a9"/>
    <w:uiPriority w:val="99"/>
    <w:locked/>
    <w:rsid w:val="004E1215"/>
    <w:rPr>
      <w:rFonts w:ascii="Times New Roman" w:hAnsi="Times New Roman"/>
      <w:sz w:val="20"/>
      <w:lang w:eastAsia="ru-RU"/>
    </w:rPr>
  </w:style>
  <w:style w:type="character" w:styleId="ab">
    <w:name w:val="page number"/>
    <w:uiPriority w:val="99"/>
    <w:rsid w:val="004E1215"/>
    <w:rPr>
      <w:rFonts w:cs="Times New Roman"/>
    </w:rPr>
  </w:style>
  <w:style w:type="paragraph" w:styleId="a">
    <w:name w:val="Normal (Web)"/>
    <w:basedOn w:val="a0"/>
    <w:uiPriority w:val="99"/>
    <w:rsid w:val="004E1215"/>
    <w:pPr>
      <w:numPr>
        <w:numId w:val="1"/>
      </w:numPr>
      <w:spacing w:before="100" w:beforeAutospacing="1" w:after="100" w:afterAutospacing="1"/>
    </w:pPr>
  </w:style>
  <w:style w:type="paragraph" w:customStyle="1" w:styleId="ac">
    <w:name w:val="список с точками"/>
    <w:basedOn w:val="a0"/>
    <w:uiPriority w:val="99"/>
    <w:rsid w:val="004E1215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ad">
    <w:name w:val="Table Grid"/>
    <w:basedOn w:val="a2"/>
    <w:uiPriority w:val="99"/>
    <w:rsid w:val="004E12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ocument Map"/>
    <w:basedOn w:val="a0"/>
    <w:link w:val="af"/>
    <w:uiPriority w:val="99"/>
    <w:rsid w:val="004E1215"/>
    <w:rPr>
      <w:rFonts w:ascii="Tahoma" w:eastAsia="Calibri" w:hAnsi="Tahoma"/>
      <w:sz w:val="16"/>
      <w:szCs w:val="20"/>
    </w:rPr>
  </w:style>
  <w:style w:type="character" w:customStyle="1" w:styleId="DocumentMapChar">
    <w:name w:val="Document Map Char"/>
    <w:uiPriority w:val="99"/>
    <w:semiHidden/>
    <w:locked/>
    <w:rsid w:val="004E1215"/>
    <w:rPr>
      <w:rFonts w:cs="Times New Roman"/>
      <w:sz w:val="2"/>
    </w:rPr>
  </w:style>
  <w:style w:type="character" w:customStyle="1" w:styleId="af">
    <w:name w:val="Схема документа Знак"/>
    <w:link w:val="ae"/>
    <w:uiPriority w:val="99"/>
    <w:locked/>
    <w:rsid w:val="004E1215"/>
    <w:rPr>
      <w:rFonts w:ascii="Tahoma" w:hAnsi="Tahoma"/>
      <w:sz w:val="16"/>
      <w:lang w:eastAsia="ru-RU"/>
    </w:rPr>
  </w:style>
  <w:style w:type="character" w:customStyle="1" w:styleId="FontStyle33">
    <w:name w:val="Font Style33"/>
    <w:uiPriority w:val="99"/>
    <w:rsid w:val="004E1215"/>
    <w:rPr>
      <w:rFonts w:ascii="Times New Roman" w:hAnsi="Times New Roman"/>
      <w:i/>
      <w:sz w:val="26"/>
    </w:rPr>
  </w:style>
  <w:style w:type="paragraph" w:customStyle="1" w:styleId="11">
    <w:name w:val="Заголовок1"/>
    <w:basedOn w:val="a0"/>
    <w:next w:val="a5"/>
    <w:uiPriority w:val="99"/>
    <w:rsid w:val="004E1215"/>
    <w:pPr>
      <w:keepNext/>
      <w:tabs>
        <w:tab w:val="left" w:pos="708"/>
      </w:tabs>
      <w:suppressAutoHyphens/>
      <w:spacing w:before="240" w:after="120" w:line="100" w:lineRule="atLeast"/>
    </w:pPr>
    <w:rPr>
      <w:rFonts w:ascii="Arial" w:hAnsi="Arial" w:cs="Mangal"/>
      <w:color w:val="00000A"/>
      <w:sz w:val="28"/>
      <w:szCs w:val="28"/>
    </w:rPr>
  </w:style>
  <w:style w:type="paragraph" w:customStyle="1" w:styleId="310">
    <w:name w:val="Основной текст с отступом 31"/>
    <w:basedOn w:val="a0"/>
    <w:uiPriority w:val="99"/>
    <w:rsid w:val="004E1215"/>
    <w:pPr>
      <w:tabs>
        <w:tab w:val="left" w:pos="708"/>
      </w:tabs>
      <w:suppressAutoHyphens/>
      <w:spacing w:after="120" w:line="100" w:lineRule="atLeast"/>
      <w:ind w:left="283"/>
    </w:pPr>
    <w:rPr>
      <w:rFonts w:cs="Calibri"/>
      <w:color w:val="00000A"/>
      <w:sz w:val="16"/>
      <w:szCs w:val="16"/>
    </w:rPr>
  </w:style>
  <w:style w:type="paragraph" w:customStyle="1" w:styleId="210">
    <w:name w:val="Основной текст с отступом 21"/>
    <w:basedOn w:val="a0"/>
    <w:uiPriority w:val="99"/>
    <w:rsid w:val="004E1215"/>
    <w:pPr>
      <w:tabs>
        <w:tab w:val="left" w:pos="708"/>
      </w:tabs>
      <w:suppressAutoHyphens/>
      <w:spacing w:after="200" w:line="360" w:lineRule="auto"/>
      <w:ind w:firstLine="720"/>
      <w:jc w:val="both"/>
    </w:pPr>
    <w:rPr>
      <w:rFonts w:cs="Calibri"/>
      <w:color w:val="00000A"/>
      <w:sz w:val="28"/>
      <w:szCs w:val="20"/>
    </w:rPr>
  </w:style>
  <w:style w:type="character" w:customStyle="1" w:styleId="-">
    <w:name w:val="Интернет-ссылка"/>
    <w:uiPriority w:val="99"/>
    <w:rsid w:val="004E1215"/>
    <w:rPr>
      <w:color w:val="0000FF"/>
      <w:u w:val="single"/>
    </w:rPr>
  </w:style>
  <w:style w:type="character" w:styleId="af0">
    <w:name w:val="Hyperlink"/>
    <w:uiPriority w:val="99"/>
    <w:rsid w:val="004E1215"/>
    <w:rPr>
      <w:rFonts w:cs="Times New Roman"/>
      <w:color w:val="0000FF"/>
      <w:u w:val="single"/>
    </w:rPr>
  </w:style>
  <w:style w:type="character" w:styleId="af1">
    <w:name w:val="Emphasis"/>
    <w:uiPriority w:val="99"/>
    <w:qFormat/>
    <w:rsid w:val="004E1215"/>
    <w:rPr>
      <w:rFonts w:cs="Times New Roman"/>
      <w:i/>
    </w:rPr>
  </w:style>
  <w:style w:type="character" w:customStyle="1" w:styleId="apple-converted-space">
    <w:name w:val="apple-converted-space"/>
    <w:uiPriority w:val="99"/>
    <w:rsid w:val="004E1215"/>
  </w:style>
  <w:style w:type="character" w:styleId="af2">
    <w:name w:val="Strong"/>
    <w:uiPriority w:val="99"/>
    <w:qFormat/>
    <w:rsid w:val="004E1215"/>
    <w:rPr>
      <w:rFonts w:cs="Times New Roman"/>
      <w:b/>
    </w:rPr>
  </w:style>
  <w:style w:type="paragraph" w:styleId="af3">
    <w:name w:val="header"/>
    <w:basedOn w:val="a0"/>
    <w:link w:val="af4"/>
    <w:uiPriority w:val="99"/>
    <w:rsid w:val="004E1215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HeaderChar">
    <w:name w:val="Header Char"/>
    <w:uiPriority w:val="99"/>
    <w:semiHidden/>
    <w:locked/>
    <w:rsid w:val="004E1215"/>
    <w:rPr>
      <w:rFonts w:cs="Times New Roman"/>
      <w:sz w:val="24"/>
    </w:rPr>
  </w:style>
  <w:style w:type="character" w:customStyle="1" w:styleId="af4">
    <w:name w:val="Верхний колонтитул Знак"/>
    <w:link w:val="af3"/>
    <w:uiPriority w:val="99"/>
    <w:locked/>
    <w:rsid w:val="004E1215"/>
    <w:rPr>
      <w:rFonts w:ascii="Times New Roman" w:hAnsi="Times New Roman"/>
      <w:sz w:val="24"/>
      <w:lang w:eastAsia="ru-RU"/>
    </w:rPr>
  </w:style>
  <w:style w:type="paragraph" w:styleId="af5">
    <w:name w:val="List Paragraph"/>
    <w:basedOn w:val="a0"/>
    <w:uiPriority w:val="34"/>
    <w:qFormat/>
    <w:rsid w:val="009734D0"/>
    <w:pPr>
      <w:ind w:left="720"/>
      <w:contextualSpacing/>
    </w:pPr>
  </w:style>
  <w:style w:type="paragraph" w:customStyle="1" w:styleId="TimesNewRoman">
    <w:name w:val="Стиль Дидакт_единицы + Times New Roman"/>
    <w:basedOn w:val="a0"/>
    <w:uiPriority w:val="99"/>
    <w:rsid w:val="00900FB7"/>
    <w:pPr>
      <w:widowControl w:val="0"/>
      <w:numPr>
        <w:numId w:val="3"/>
      </w:numPr>
      <w:autoSpaceDE w:val="0"/>
      <w:autoSpaceDN w:val="0"/>
      <w:adjustRightInd w:val="0"/>
      <w:spacing w:before="240" w:after="240" w:line="360" w:lineRule="auto"/>
      <w:ind w:right="567"/>
      <w:contextualSpacing/>
      <w:jc w:val="center"/>
    </w:pPr>
    <w:rPr>
      <w:bCs/>
      <w:i/>
      <w:kern w:val="28"/>
      <w:sz w:val="18"/>
      <w:szCs w:val="20"/>
    </w:rPr>
  </w:style>
  <w:style w:type="paragraph" w:customStyle="1" w:styleId="Style11">
    <w:name w:val="Style11"/>
    <w:basedOn w:val="a0"/>
    <w:uiPriority w:val="99"/>
    <w:rsid w:val="001B696B"/>
    <w:pPr>
      <w:widowControl w:val="0"/>
      <w:autoSpaceDE w:val="0"/>
      <w:autoSpaceDN w:val="0"/>
      <w:adjustRightInd w:val="0"/>
      <w:spacing w:line="317" w:lineRule="exact"/>
      <w:ind w:hanging="1718"/>
    </w:pPr>
  </w:style>
  <w:style w:type="character" w:customStyle="1" w:styleId="FontStyle24">
    <w:name w:val="Font Style24"/>
    <w:uiPriority w:val="99"/>
    <w:rsid w:val="001B696B"/>
    <w:rPr>
      <w:rFonts w:ascii="Times New Roman" w:hAnsi="Times New Roman" w:cs="Times New Roman"/>
      <w:b/>
      <w:bCs/>
      <w:sz w:val="20"/>
      <w:szCs w:val="20"/>
    </w:rPr>
  </w:style>
  <w:style w:type="paragraph" w:customStyle="1" w:styleId="af6">
    <w:name w:val="Таблица"/>
    <w:basedOn w:val="a0"/>
    <w:link w:val="af7"/>
    <w:uiPriority w:val="99"/>
    <w:qFormat/>
    <w:rsid w:val="00C2337E"/>
    <w:rPr>
      <w:rFonts w:eastAsia="Calibri"/>
      <w:kern w:val="28"/>
      <w:sz w:val="22"/>
      <w:szCs w:val="20"/>
      <w:lang w:eastAsia="en-US"/>
    </w:rPr>
  </w:style>
  <w:style w:type="character" w:customStyle="1" w:styleId="af7">
    <w:name w:val="Таблица Знак"/>
    <w:link w:val="af6"/>
    <w:uiPriority w:val="99"/>
    <w:locked/>
    <w:rsid w:val="00C2337E"/>
    <w:rPr>
      <w:rFonts w:ascii="Times New Roman" w:hAnsi="Times New Roman"/>
      <w:kern w:val="28"/>
      <w:sz w:val="22"/>
      <w:lang w:eastAsia="en-US"/>
    </w:rPr>
  </w:style>
  <w:style w:type="character" w:styleId="af8">
    <w:name w:val="annotation reference"/>
    <w:uiPriority w:val="99"/>
    <w:semiHidden/>
    <w:rsid w:val="00927419"/>
    <w:rPr>
      <w:rFonts w:cs="Times New Roman"/>
      <w:sz w:val="16"/>
      <w:szCs w:val="16"/>
    </w:rPr>
  </w:style>
  <w:style w:type="paragraph" w:styleId="af9">
    <w:name w:val="annotation text"/>
    <w:basedOn w:val="a0"/>
    <w:link w:val="afa"/>
    <w:uiPriority w:val="99"/>
    <w:semiHidden/>
    <w:rsid w:val="00927419"/>
    <w:rPr>
      <w:sz w:val="20"/>
      <w:szCs w:val="20"/>
      <w:lang w:eastAsia="zh-CN"/>
    </w:rPr>
  </w:style>
  <w:style w:type="character" w:customStyle="1" w:styleId="afa">
    <w:name w:val="Текст примечания Знак"/>
    <w:link w:val="af9"/>
    <w:uiPriority w:val="99"/>
    <w:semiHidden/>
    <w:locked/>
    <w:rsid w:val="00927419"/>
    <w:rPr>
      <w:rFonts w:ascii="Times New Roman" w:hAnsi="Times New Roman" w:cs="Times New Roman"/>
      <w:lang w:eastAsia="zh-CN"/>
    </w:rPr>
  </w:style>
  <w:style w:type="paragraph" w:styleId="afb">
    <w:name w:val="Balloon Text"/>
    <w:basedOn w:val="a0"/>
    <w:link w:val="afc"/>
    <w:uiPriority w:val="99"/>
    <w:semiHidden/>
    <w:rsid w:val="0092741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sid w:val="0092741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0D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d">
    <w:name w:val="TOC Heading"/>
    <w:basedOn w:val="1"/>
    <w:next w:val="a0"/>
    <w:uiPriority w:val="99"/>
    <w:qFormat/>
    <w:rsid w:val="0062143A"/>
    <w:pPr>
      <w:keepLines/>
      <w:spacing w:before="480" w:line="276" w:lineRule="auto"/>
      <w:jc w:val="left"/>
      <w:outlineLvl w:val="9"/>
    </w:pPr>
    <w:rPr>
      <w:rFonts w:ascii="Cambria" w:eastAsia="Times New Roman" w:hAnsi="Cambria"/>
      <w:b/>
      <w:bCs/>
      <w:i w:val="0"/>
      <w:iCs w:val="0"/>
      <w:color w:val="365F91"/>
      <w:sz w:val="28"/>
      <w:szCs w:val="28"/>
      <w:lang w:eastAsia="en-US"/>
    </w:rPr>
  </w:style>
  <w:style w:type="paragraph" w:styleId="12">
    <w:name w:val="toc 1"/>
    <w:basedOn w:val="a0"/>
    <w:next w:val="a0"/>
    <w:autoRedefine/>
    <w:uiPriority w:val="99"/>
    <w:locked/>
    <w:rsid w:val="0062143A"/>
    <w:pPr>
      <w:spacing w:after="100"/>
    </w:pPr>
  </w:style>
  <w:style w:type="paragraph" w:styleId="35">
    <w:name w:val="toc 3"/>
    <w:basedOn w:val="a0"/>
    <w:next w:val="a0"/>
    <w:autoRedefine/>
    <w:uiPriority w:val="99"/>
    <w:locked/>
    <w:rsid w:val="0062143A"/>
    <w:pPr>
      <w:spacing w:after="100"/>
      <w:ind w:left="480"/>
    </w:pPr>
  </w:style>
  <w:style w:type="paragraph" w:customStyle="1" w:styleId="msonormalcxspmiddle">
    <w:name w:val="msonormalcxspmiddle"/>
    <w:basedOn w:val="a0"/>
    <w:uiPriority w:val="99"/>
    <w:rsid w:val="007B1A26"/>
    <w:pPr>
      <w:spacing w:before="100" w:beforeAutospacing="1" w:after="100" w:afterAutospacing="1"/>
    </w:pPr>
    <w:rPr>
      <w:rFonts w:eastAsia="Calibri"/>
    </w:rPr>
  </w:style>
  <w:style w:type="paragraph" w:styleId="afe">
    <w:name w:val="footnote text"/>
    <w:basedOn w:val="a0"/>
    <w:link w:val="aff"/>
    <w:uiPriority w:val="99"/>
    <w:semiHidden/>
    <w:unhideWhenUsed/>
    <w:rsid w:val="007023D4"/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сноски Знак"/>
    <w:link w:val="afe"/>
    <w:uiPriority w:val="99"/>
    <w:semiHidden/>
    <w:rsid w:val="007023D4"/>
    <w:rPr>
      <w:lang w:eastAsia="en-US"/>
    </w:rPr>
  </w:style>
  <w:style w:type="character" w:styleId="aff0">
    <w:name w:val="footnote reference"/>
    <w:rsid w:val="007023D4"/>
    <w:rPr>
      <w:vertAlign w:val="superscript"/>
    </w:rPr>
  </w:style>
  <w:style w:type="paragraph" w:styleId="aff1">
    <w:name w:val="No Spacing"/>
    <w:uiPriority w:val="1"/>
    <w:qFormat/>
    <w:rsid w:val="000A24AE"/>
    <w:pPr>
      <w:spacing w:line="360" w:lineRule="auto"/>
      <w:jc w:val="both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FontStyle51">
    <w:name w:val="Font Style51"/>
    <w:basedOn w:val="a1"/>
    <w:uiPriority w:val="99"/>
    <w:rsid w:val="004F545F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1299">
              <w:marLeft w:val="0"/>
              <w:marRight w:val="0"/>
              <w:marTop w:val="33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8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28330/" TargetMode="External"/><Relationship Id="rId13" Type="http://schemas.openxmlformats.org/officeDocument/2006/relationships/hyperlink" Target="http://svetgorod.ru/10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vetgorod.ru/45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vetgorod.ru/1212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A2%D0%B5%D0%BE%D0%B4%D0%BE%D1%80_%D0%90%D0%B4%D0%BE%D1%80%D0%BD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0%D0%BA%D1%81_%D0%A5%D0%BE%D1%80%D0%BA%D1%85%D0%B0%D0%B9%D0%BC%D0%B5%D1%8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02BF9-8CF0-4981-AA57-63AB6D9A9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10057</Words>
  <Characters>57328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 Орлов</cp:lastModifiedBy>
  <cp:revision>14</cp:revision>
  <dcterms:created xsi:type="dcterms:W3CDTF">2022-02-27T22:22:00Z</dcterms:created>
  <dcterms:modified xsi:type="dcterms:W3CDTF">2022-08-29T20:32:00Z</dcterms:modified>
</cp:coreProperties>
</file>